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B4BB0" w14:textId="05716F0B" w:rsidR="00F436FD" w:rsidRPr="00296648" w:rsidRDefault="004B6B43" w:rsidP="00F436FD">
      <w:pPr>
        <w:spacing w:before="59" w:after="0" w:line="240" w:lineRule="auto"/>
        <w:jc w:val="center"/>
        <w:rPr>
          <w:rFonts w:asciiTheme="minorHAnsi" w:eastAsia="Source Sans Pro" w:hAnsiTheme="minorHAnsi" w:cstheme="minorHAnsi"/>
          <w:b/>
          <w:color w:val="586925"/>
          <w:sz w:val="23"/>
          <w:szCs w:val="23"/>
          <w:lang w:val="en-CA" w:eastAsia="en-CA"/>
        </w:rPr>
      </w:pPr>
      <w:r w:rsidRPr="00296648">
        <w:rPr>
          <w:rFonts w:asciiTheme="minorHAnsi" w:eastAsia="Source Sans Pro" w:hAnsiTheme="minorHAnsi" w:cstheme="minorHAnsi"/>
          <w:b/>
          <w:color w:val="586925"/>
          <w:sz w:val="23"/>
          <w:szCs w:val="23"/>
          <w:lang w:val="en-CA" w:eastAsia="en-CA"/>
        </w:rPr>
        <w:t xml:space="preserve">2024 ACLT </w:t>
      </w:r>
      <w:r w:rsidR="00D512DE" w:rsidRPr="00296648">
        <w:rPr>
          <w:rFonts w:asciiTheme="minorHAnsi" w:eastAsia="Source Sans Pro" w:hAnsiTheme="minorHAnsi" w:cstheme="minorHAnsi"/>
          <w:b/>
          <w:color w:val="586925"/>
          <w:sz w:val="23"/>
          <w:szCs w:val="23"/>
          <w:lang w:val="en-CA" w:eastAsia="en-CA"/>
        </w:rPr>
        <w:t>ANNUAL</w:t>
      </w:r>
      <w:r w:rsidR="00F436FD" w:rsidRPr="00296648">
        <w:rPr>
          <w:rFonts w:asciiTheme="minorHAnsi" w:eastAsia="Source Sans Pro" w:hAnsiTheme="minorHAnsi" w:cstheme="minorHAnsi"/>
          <w:b/>
          <w:color w:val="586925"/>
          <w:sz w:val="23"/>
          <w:szCs w:val="23"/>
          <w:lang w:val="en-CA" w:eastAsia="en-CA"/>
        </w:rPr>
        <w:t xml:space="preserve"> GENERAL MEETING </w:t>
      </w:r>
    </w:p>
    <w:p w14:paraId="4B81C084" w14:textId="7E2E6DE7" w:rsidR="00F436FD" w:rsidRPr="00296648" w:rsidRDefault="00F436FD" w:rsidP="00296648">
      <w:pPr>
        <w:spacing w:after="0" w:line="240" w:lineRule="auto"/>
        <w:jc w:val="center"/>
        <w:rPr>
          <w:rFonts w:asciiTheme="minorHAnsi" w:eastAsia="Source Sans Pro" w:hAnsiTheme="minorHAnsi" w:cstheme="minorHAnsi"/>
          <w:b/>
          <w:i/>
          <w:iCs/>
          <w:color w:val="586925"/>
          <w:sz w:val="23"/>
          <w:szCs w:val="23"/>
          <w:lang w:val="en-CA" w:eastAsia="en-CA"/>
        </w:rPr>
      </w:pPr>
      <w:r w:rsidRPr="00296648">
        <w:rPr>
          <w:rFonts w:asciiTheme="minorHAnsi" w:eastAsia="Source Sans Pro" w:hAnsiTheme="minorHAnsi" w:cstheme="minorHAnsi"/>
          <w:b/>
          <w:i/>
          <w:iCs/>
          <w:color w:val="586925"/>
          <w:sz w:val="23"/>
          <w:szCs w:val="23"/>
          <w:lang w:val="en-CA" w:eastAsia="en-CA"/>
        </w:rPr>
        <w:t>Meeting minutes</w:t>
      </w:r>
    </w:p>
    <w:p w14:paraId="4BC35581" w14:textId="77777777" w:rsidR="00F436FD" w:rsidRPr="00296648" w:rsidRDefault="00F436FD" w:rsidP="00296648">
      <w:pPr>
        <w:spacing w:after="0" w:line="240" w:lineRule="auto"/>
        <w:jc w:val="center"/>
        <w:rPr>
          <w:rFonts w:asciiTheme="minorHAnsi" w:eastAsia="Source Sans Pro" w:hAnsiTheme="minorHAnsi" w:cstheme="minorHAnsi"/>
          <w:b/>
          <w:color w:val="586925"/>
          <w:sz w:val="23"/>
          <w:szCs w:val="23"/>
          <w:lang w:val="en-CA" w:eastAsia="en-CA"/>
        </w:rPr>
      </w:pPr>
      <w:r w:rsidRPr="00296648">
        <w:rPr>
          <w:rFonts w:asciiTheme="minorHAnsi" w:eastAsia="Source Sans Pro" w:hAnsiTheme="minorHAnsi" w:cstheme="minorHAnsi"/>
          <w:b/>
          <w:color w:val="586925"/>
          <w:sz w:val="23"/>
          <w:szCs w:val="23"/>
          <w:lang w:val="en-CA" w:eastAsia="en-CA"/>
        </w:rPr>
        <w:t xml:space="preserve">May 22, 2024 at 3:30pm EST </w:t>
      </w:r>
    </w:p>
    <w:p w14:paraId="532DA1B0" w14:textId="59C85E31" w:rsidR="00D512DE" w:rsidRPr="00296648" w:rsidRDefault="00F436FD" w:rsidP="00296648">
      <w:pPr>
        <w:spacing w:after="0" w:line="240" w:lineRule="auto"/>
        <w:jc w:val="center"/>
        <w:rPr>
          <w:rFonts w:asciiTheme="minorHAnsi" w:eastAsia="Source Sans Pro" w:hAnsiTheme="minorHAnsi" w:cstheme="minorHAnsi"/>
          <w:b/>
          <w:color w:val="586925"/>
          <w:sz w:val="23"/>
          <w:szCs w:val="23"/>
          <w:lang w:val="en-CA" w:eastAsia="en-CA"/>
        </w:rPr>
      </w:pPr>
      <w:r w:rsidRPr="00296648">
        <w:rPr>
          <w:rFonts w:asciiTheme="minorHAnsi" w:eastAsia="Source Sans Pro" w:hAnsiTheme="minorHAnsi" w:cstheme="minorHAnsi"/>
          <w:b/>
          <w:color w:val="586925"/>
          <w:sz w:val="23"/>
          <w:szCs w:val="23"/>
          <w:lang w:val="en-CA" w:eastAsia="en-CA"/>
        </w:rPr>
        <w:t>Meeting hosted on the electronic platform: ZOOM</w:t>
      </w:r>
    </w:p>
    <w:tbl>
      <w:tblPr>
        <w:tblW w:w="9044" w:type="dxa"/>
        <w:tblInd w:w="-108" w:type="dxa"/>
        <w:tblLayout w:type="fixed"/>
        <w:tblLook w:val="0400" w:firstRow="0" w:lastRow="0" w:firstColumn="0" w:lastColumn="0" w:noHBand="0" w:noVBand="1"/>
      </w:tblPr>
      <w:tblGrid>
        <w:gridCol w:w="3085"/>
        <w:gridCol w:w="5959"/>
      </w:tblGrid>
      <w:tr w:rsidR="00F436FD" w:rsidRPr="00296648" w14:paraId="1FD15D27" w14:textId="77777777" w:rsidTr="001C03EC">
        <w:trPr>
          <w:trHeight w:val="732"/>
        </w:trPr>
        <w:tc>
          <w:tcPr>
            <w:tcW w:w="3085" w:type="dxa"/>
            <w:tcBorders>
              <w:top w:val="nil"/>
              <w:left w:val="nil"/>
              <w:bottom w:val="nil"/>
              <w:right w:val="nil"/>
            </w:tcBorders>
          </w:tcPr>
          <w:p w14:paraId="06C1B531" w14:textId="77777777" w:rsidR="00F436FD" w:rsidRPr="00296648" w:rsidRDefault="00F436FD" w:rsidP="00F436FD">
            <w:pPr>
              <w:widowControl w:val="0"/>
              <w:pBdr>
                <w:top w:val="nil"/>
                <w:left w:val="nil"/>
                <w:bottom w:val="nil"/>
                <w:right w:val="nil"/>
                <w:between w:val="nil"/>
              </w:pBdr>
              <w:spacing w:after="0" w:line="256" w:lineRule="auto"/>
              <w:jc w:val="left"/>
              <w:rPr>
                <w:rFonts w:asciiTheme="minorHAnsi" w:eastAsia="Times New Roman" w:hAnsiTheme="minorHAnsi" w:cstheme="minorHAnsi"/>
                <w:b/>
                <w:color w:val="000000"/>
                <w:sz w:val="23"/>
                <w:szCs w:val="23"/>
                <w:lang w:val="en-CA"/>
              </w:rPr>
            </w:pPr>
            <w:r w:rsidRPr="00296648">
              <w:rPr>
                <w:rFonts w:asciiTheme="minorHAnsi" w:eastAsia="Times New Roman" w:hAnsiTheme="minorHAnsi" w:cstheme="minorHAnsi"/>
                <w:b/>
                <w:color w:val="586925"/>
                <w:sz w:val="23"/>
                <w:szCs w:val="23"/>
                <w:lang w:val="en-CA"/>
              </w:rPr>
              <w:t>Meeting called by (chair):</w:t>
            </w:r>
            <w:r w:rsidRPr="00296648">
              <w:rPr>
                <w:rFonts w:asciiTheme="minorHAnsi" w:eastAsia="Times New Roman" w:hAnsiTheme="minorHAnsi" w:cstheme="minorHAnsi"/>
                <w:b/>
                <w:color w:val="000000"/>
                <w:sz w:val="23"/>
                <w:szCs w:val="23"/>
                <w:lang w:val="en-CA"/>
              </w:rPr>
              <w:t xml:space="preserve"> </w:t>
            </w:r>
          </w:p>
          <w:p w14:paraId="5050BFB0" w14:textId="77777777" w:rsidR="00F436FD" w:rsidRPr="00296648" w:rsidRDefault="00F436FD" w:rsidP="0012283E">
            <w:pPr>
              <w:widowControl w:val="0"/>
              <w:pBdr>
                <w:top w:val="nil"/>
                <w:left w:val="nil"/>
                <w:bottom w:val="nil"/>
                <w:right w:val="nil"/>
                <w:between w:val="nil"/>
              </w:pBdr>
              <w:spacing w:after="0" w:line="256" w:lineRule="auto"/>
              <w:rPr>
                <w:rFonts w:asciiTheme="minorHAnsi" w:eastAsia="Times New Roman" w:hAnsiTheme="minorHAnsi" w:cstheme="minorHAnsi"/>
                <w:color w:val="000000"/>
                <w:sz w:val="23"/>
                <w:szCs w:val="23"/>
                <w:lang w:val="en-CA"/>
              </w:rPr>
            </w:pPr>
            <w:r w:rsidRPr="00296648">
              <w:rPr>
                <w:rFonts w:asciiTheme="minorHAnsi" w:eastAsia="Times New Roman" w:hAnsiTheme="minorHAnsi" w:cstheme="minorHAnsi"/>
                <w:b/>
                <w:color w:val="586925"/>
                <w:sz w:val="23"/>
                <w:szCs w:val="23"/>
                <w:lang w:val="en-CA"/>
              </w:rPr>
              <w:t>Attendees:</w:t>
            </w:r>
          </w:p>
        </w:tc>
        <w:tc>
          <w:tcPr>
            <w:tcW w:w="5959" w:type="dxa"/>
            <w:tcBorders>
              <w:top w:val="nil"/>
              <w:left w:val="nil"/>
              <w:bottom w:val="nil"/>
              <w:right w:val="nil"/>
            </w:tcBorders>
          </w:tcPr>
          <w:p w14:paraId="79D8DDFC" w14:textId="2661FE55" w:rsidR="00F436FD" w:rsidRPr="00296648" w:rsidRDefault="00F436FD" w:rsidP="0012283E">
            <w:pPr>
              <w:widowControl w:val="0"/>
              <w:pBdr>
                <w:top w:val="nil"/>
                <w:left w:val="nil"/>
                <w:bottom w:val="nil"/>
                <w:right w:val="nil"/>
                <w:between w:val="nil"/>
              </w:pBdr>
              <w:spacing w:after="0" w:line="256" w:lineRule="auto"/>
              <w:rPr>
                <w:rFonts w:asciiTheme="minorHAnsi" w:eastAsia="Times New Roman" w:hAnsiTheme="minorHAnsi" w:cstheme="minorHAnsi"/>
                <w:color w:val="000000"/>
                <w:sz w:val="23"/>
                <w:szCs w:val="23"/>
                <w:lang w:val="en-CA"/>
              </w:rPr>
            </w:pPr>
            <w:r w:rsidRPr="00296648">
              <w:rPr>
                <w:rFonts w:asciiTheme="minorHAnsi" w:eastAsia="Times New Roman" w:hAnsiTheme="minorHAnsi" w:cstheme="minorHAnsi"/>
                <w:color w:val="000000"/>
                <w:sz w:val="23"/>
                <w:szCs w:val="23"/>
                <w:lang w:val="en-CA"/>
              </w:rPr>
              <w:t>Max Fritz, Chair</w:t>
            </w:r>
          </w:p>
          <w:p w14:paraId="18F5913C" w14:textId="16DC5CE9" w:rsidR="00F436FD" w:rsidRPr="00296648" w:rsidRDefault="00F436FD" w:rsidP="0012283E">
            <w:pPr>
              <w:widowControl w:val="0"/>
              <w:pBdr>
                <w:top w:val="nil"/>
                <w:left w:val="nil"/>
                <w:bottom w:val="nil"/>
                <w:right w:val="nil"/>
                <w:between w:val="nil"/>
              </w:pBdr>
              <w:spacing w:after="0" w:line="256" w:lineRule="auto"/>
              <w:rPr>
                <w:rFonts w:asciiTheme="minorHAnsi" w:eastAsia="Times New Roman" w:hAnsiTheme="minorHAnsi" w:cstheme="minorHAnsi"/>
                <w:bCs/>
                <w:color w:val="000000"/>
                <w:sz w:val="23"/>
                <w:szCs w:val="23"/>
                <w:lang w:val="en-CA"/>
              </w:rPr>
            </w:pPr>
            <w:r w:rsidRPr="00296648">
              <w:rPr>
                <w:rFonts w:asciiTheme="minorHAnsi" w:eastAsia="Times New Roman" w:hAnsiTheme="minorHAnsi" w:cstheme="minorHAnsi"/>
                <w:bCs/>
                <w:color w:val="000000"/>
                <w:sz w:val="23"/>
                <w:szCs w:val="23"/>
                <w:lang w:val="en-CA"/>
              </w:rPr>
              <w:t>34 voters (including proxies), see Appendix A for full list.</w:t>
            </w:r>
          </w:p>
        </w:tc>
      </w:tr>
    </w:tbl>
    <w:p w14:paraId="7F23B06C" w14:textId="77777777" w:rsidR="00463BB3" w:rsidRPr="00296648" w:rsidRDefault="00463BB3" w:rsidP="00463BB3">
      <w:p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b/>
          <w:bCs/>
          <w:sz w:val="23"/>
          <w:szCs w:val="23"/>
          <w:lang w:eastAsia="fr-CA"/>
        </w:rPr>
        <w:t>1. Opening</w:t>
      </w:r>
    </w:p>
    <w:p w14:paraId="6706880F" w14:textId="25F5DED9" w:rsidR="00463BB3" w:rsidRPr="00296648" w:rsidRDefault="00463BB3" w:rsidP="00463BB3">
      <w:pPr>
        <w:numPr>
          <w:ilvl w:val="0"/>
          <w:numId w:val="12"/>
        </w:numPr>
        <w:spacing w:before="59" w:after="0" w:line="240" w:lineRule="auto"/>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b/>
          <w:bCs/>
          <w:sz w:val="23"/>
          <w:szCs w:val="23"/>
          <w:lang w:val="en-CA" w:eastAsia="fr-CA"/>
        </w:rPr>
        <w:t>Welcome and Introductions:</w:t>
      </w:r>
      <w:r w:rsidRPr="00296648">
        <w:rPr>
          <w:rFonts w:asciiTheme="minorHAnsi" w:eastAsia="Times New Roman" w:hAnsiTheme="minorHAnsi" w:cstheme="minorHAnsi"/>
          <w:sz w:val="23"/>
          <w:szCs w:val="23"/>
          <w:lang w:val="en-CA" w:eastAsia="fr-CA"/>
        </w:rPr>
        <w:t xml:space="preserve"> </w:t>
      </w:r>
      <w:r w:rsidRPr="00296648">
        <w:rPr>
          <w:rFonts w:asciiTheme="minorHAnsi" w:eastAsia="Times New Roman" w:hAnsiTheme="minorHAnsi" w:cstheme="minorHAnsi"/>
          <w:color w:val="000000"/>
          <w:sz w:val="23"/>
          <w:szCs w:val="23"/>
          <w:lang w:val="en-CA" w:eastAsia="fr-CA"/>
        </w:rPr>
        <w:t>Meeting was called to order at 3:33pm EST.</w:t>
      </w:r>
      <w:r w:rsidRPr="00296648">
        <w:rPr>
          <w:rFonts w:asciiTheme="minorHAnsi" w:eastAsia="Times New Roman" w:hAnsiTheme="minorHAnsi" w:cstheme="minorHAnsi"/>
          <w:sz w:val="23"/>
          <w:szCs w:val="23"/>
          <w:lang w:val="en-CA" w:eastAsia="fr-CA"/>
        </w:rPr>
        <w:t xml:space="preserve"> Max Fritz welcomed attendees and acknowledged the contributions of </w:t>
      </w:r>
      <w:r w:rsidR="00830168" w:rsidRPr="00296648">
        <w:rPr>
          <w:rFonts w:asciiTheme="minorHAnsi" w:eastAsia="Times New Roman" w:hAnsiTheme="minorHAnsi" w:cstheme="minorHAnsi"/>
          <w:sz w:val="23"/>
          <w:szCs w:val="23"/>
          <w:lang w:val="en-CA" w:eastAsia="fr-CA"/>
        </w:rPr>
        <w:t>ACLT</w:t>
      </w:r>
      <w:r w:rsidRPr="00296648">
        <w:rPr>
          <w:rFonts w:asciiTheme="minorHAnsi" w:eastAsia="Times New Roman" w:hAnsiTheme="minorHAnsi" w:cstheme="minorHAnsi"/>
          <w:sz w:val="23"/>
          <w:szCs w:val="23"/>
          <w:lang w:val="en-CA" w:eastAsia="fr-CA"/>
        </w:rPr>
        <w:t xml:space="preserve"> members. Brice reiterated the welcome in French.</w:t>
      </w:r>
    </w:p>
    <w:p w14:paraId="4B6822E6" w14:textId="77777777" w:rsidR="0029241A" w:rsidRPr="00296648" w:rsidRDefault="00463BB3" w:rsidP="0029241A">
      <w:pPr>
        <w:numPr>
          <w:ilvl w:val="0"/>
          <w:numId w:val="12"/>
        </w:numPr>
        <w:spacing w:before="59" w:after="0" w:line="240" w:lineRule="auto"/>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b/>
          <w:bCs/>
          <w:sz w:val="23"/>
          <w:szCs w:val="23"/>
          <w:lang w:val="en-CA" w:eastAsia="fr-CA"/>
        </w:rPr>
        <w:t>Land Acknowledgement:</w:t>
      </w:r>
      <w:r w:rsidRPr="00296648">
        <w:rPr>
          <w:rFonts w:asciiTheme="minorHAnsi" w:eastAsia="Times New Roman" w:hAnsiTheme="minorHAnsi" w:cstheme="minorHAnsi"/>
          <w:sz w:val="23"/>
          <w:szCs w:val="23"/>
          <w:lang w:val="en-CA" w:eastAsia="fr-CA"/>
        </w:rPr>
        <w:t xml:space="preserve"> Joaquin delivered a land acknowledgment, expressing gratitude for the traditional Indigenous territories across Canada.</w:t>
      </w:r>
    </w:p>
    <w:p w14:paraId="1D72E536" w14:textId="571B6781" w:rsidR="00463BB3" w:rsidRPr="00296648" w:rsidRDefault="00463BB3" w:rsidP="0029241A">
      <w:pPr>
        <w:numPr>
          <w:ilvl w:val="0"/>
          <w:numId w:val="12"/>
        </w:numPr>
        <w:spacing w:before="59" w:after="0" w:line="240" w:lineRule="auto"/>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b/>
          <w:bCs/>
          <w:sz w:val="23"/>
          <w:szCs w:val="23"/>
          <w:lang w:val="en-CA" w:eastAsia="fr-CA"/>
        </w:rPr>
        <w:t>Verification of Quorum:</w:t>
      </w:r>
      <w:r w:rsidRPr="00296648">
        <w:rPr>
          <w:rFonts w:asciiTheme="minorHAnsi" w:eastAsia="Times New Roman" w:hAnsiTheme="minorHAnsi" w:cstheme="minorHAnsi"/>
          <w:sz w:val="23"/>
          <w:szCs w:val="23"/>
          <w:lang w:val="en-CA" w:eastAsia="fr-CA"/>
        </w:rPr>
        <w:t xml:space="preserve"> </w:t>
      </w:r>
      <w:r w:rsidR="0029241A" w:rsidRPr="00296648">
        <w:rPr>
          <w:rFonts w:asciiTheme="minorHAnsi" w:eastAsia="Times New Roman" w:hAnsiTheme="minorHAnsi" w:cstheme="minorHAnsi"/>
          <w:color w:val="000000"/>
          <w:sz w:val="23"/>
          <w:szCs w:val="23"/>
          <w:lang w:val="en-CA" w:eastAsia="fr-CA"/>
        </w:rPr>
        <w:t>Participants were asked to put their full name and organization in the chat to confirm quorum. See A</w:t>
      </w:r>
      <w:r w:rsidR="0029241A" w:rsidRPr="00296648">
        <w:rPr>
          <w:rFonts w:asciiTheme="minorHAnsi" w:eastAsia="Times New Roman" w:hAnsiTheme="minorHAnsi" w:cstheme="minorHAnsi"/>
          <w:color w:val="000000"/>
          <w:sz w:val="23"/>
          <w:szCs w:val="23"/>
          <w:u w:val="single"/>
          <w:lang w:val="en-CA" w:eastAsia="fr-CA"/>
        </w:rPr>
        <w:t xml:space="preserve">ppendix A </w:t>
      </w:r>
      <w:r w:rsidR="0029241A" w:rsidRPr="00296648">
        <w:rPr>
          <w:rFonts w:asciiTheme="minorHAnsi" w:eastAsia="Times New Roman" w:hAnsiTheme="minorHAnsi" w:cstheme="minorHAnsi"/>
          <w:color w:val="000000"/>
          <w:sz w:val="23"/>
          <w:szCs w:val="23"/>
          <w:lang w:val="en-CA" w:eastAsia="fr-CA"/>
        </w:rPr>
        <w:t>for a list of those in attendance. </w:t>
      </w:r>
      <w:r w:rsidRPr="00296648">
        <w:rPr>
          <w:rFonts w:asciiTheme="minorHAnsi" w:eastAsia="Times New Roman" w:hAnsiTheme="minorHAnsi" w:cstheme="minorHAnsi"/>
          <w:sz w:val="23"/>
          <w:szCs w:val="23"/>
          <w:lang w:val="en-CA" w:eastAsia="fr-CA"/>
        </w:rPr>
        <w:t>Renata confirmed that a quorum was present.</w:t>
      </w:r>
    </w:p>
    <w:p w14:paraId="49B0FE8C" w14:textId="26B17673" w:rsidR="00463BB3" w:rsidRPr="00296648" w:rsidRDefault="00463BB3" w:rsidP="00463BB3">
      <w:pPr>
        <w:numPr>
          <w:ilvl w:val="0"/>
          <w:numId w:val="12"/>
        </w:numPr>
        <w:spacing w:before="59" w:after="0" w:line="240" w:lineRule="auto"/>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b/>
          <w:bCs/>
          <w:sz w:val="23"/>
          <w:szCs w:val="23"/>
          <w:lang w:val="en-CA" w:eastAsia="fr-CA"/>
        </w:rPr>
        <w:t>Approval of Agenda</w:t>
      </w:r>
      <w:r w:rsidR="0029241A" w:rsidRPr="00296648">
        <w:rPr>
          <w:rFonts w:asciiTheme="minorHAnsi" w:eastAsia="Times New Roman" w:hAnsiTheme="minorHAnsi" w:cstheme="minorHAnsi"/>
          <w:b/>
          <w:bCs/>
          <w:sz w:val="23"/>
          <w:szCs w:val="23"/>
          <w:lang w:val="en-CA" w:eastAsia="fr-CA"/>
        </w:rPr>
        <w:t>:</w:t>
      </w:r>
      <w:r w:rsidRPr="00296648">
        <w:rPr>
          <w:rFonts w:asciiTheme="minorHAnsi" w:eastAsia="Times New Roman" w:hAnsiTheme="minorHAnsi" w:cstheme="minorHAnsi"/>
          <w:sz w:val="23"/>
          <w:szCs w:val="23"/>
          <w:lang w:val="en-CA" w:eastAsia="fr-CA"/>
        </w:rPr>
        <w:t xml:space="preserve"> </w:t>
      </w:r>
    </w:p>
    <w:p w14:paraId="0C2F972B" w14:textId="3C358932" w:rsidR="0029241A" w:rsidRPr="00296648" w:rsidRDefault="0029241A" w:rsidP="00E11B1A">
      <w:pPr>
        <w:spacing w:before="13" w:after="0" w:line="240" w:lineRule="auto"/>
        <w:ind w:right="341"/>
        <w:jc w:val="left"/>
        <w:rPr>
          <w:rFonts w:asciiTheme="minorHAnsi" w:eastAsia="Times New Roman" w:hAnsiTheme="minorHAnsi" w:cstheme="minorHAnsi"/>
          <w:i/>
          <w:iCs/>
          <w:color w:val="000000"/>
          <w:sz w:val="23"/>
          <w:szCs w:val="23"/>
          <w:lang w:val="en-CA" w:eastAsia="fr-CA"/>
        </w:rPr>
      </w:pPr>
      <w:r w:rsidRPr="00296648">
        <w:rPr>
          <w:rFonts w:asciiTheme="minorHAnsi" w:eastAsia="Times New Roman" w:hAnsiTheme="minorHAnsi" w:cstheme="minorHAnsi"/>
          <w:i/>
          <w:iCs/>
          <w:color w:val="000000"/>
          <w:sz w:val="23"/>
          <w:szCs w:val="23"/>
          <w:lang w:val="en-CA" w:eastAsia="fr-CA"/>
        </w:rPr>
        <w:t xml:space="preserve">Motion to approve the agenda as presented. Moved by Courtney Baker from The Couchiching Conservancy, seconded by Dave Hillary </w:t>
      </w:r>
      <w:r w:rsidR="00B0788C" w:rsidRPr="00296648">
        <w:rPr>
          <w:rFonts w:asciiTheme="minorHAnsi" w:eastAsia="Times New Roman" w:hAnsiTheme="minorHAnsi" w:cstheme="minorHAnsi"/>
          <w:i/>
          <w:iCs/>
          <w:color w:val="000000"/>
          <w:sz w:val="23"/>
          <w:szCs w:val="23"/>
          <w:lang w:val="en-CA" w:eastAsia="fr-CA"/>
        </w:rPr>
        <w:t>from</w:t>
      </w:r>
      <w:r w:rsidRPr="00296648">
        <w:rPr>
          <w:rFonts w:asciiTheme="minorHAnsi" w:eastAsia="Times New Roman" w:hAnsiTheme="minorHAnsi" w:cstheme="minorHAnsi"/>
          <w:i/>
          <w:iCs/>
          <w:color w:val="000000"/>
          <w:sz w:val="23"/>
          <w:szCs w:val="23"/>
          <w:lang w:val="en-CA" w:eastAsia="fr-CA"/>
        </w:rPr>
        <w:t xml:space="preserve"> American Friends of Canada Conservation. </w:t>
      </w:r>
      <w:r w:rsidR="00A3025A" w:rsidRPr="00296648">
        <w:rPr>
          <w:rFonts w:asciiTheme="minorHAnsi" w:eastAsia="Times New Roman" w:hAnsiTheme="minorHAnsi" w:cstheme="minorHAnsi"/>
          <w:i/>
          <w:iCs/>
          <w:color w:val="000000"/>
          <w:sz w:val="23"/>
          <w:szCs w:val="23"/>
          <w:lang w:val="en-CA" w:eastAsia="fr-CA"/>
        </w:rPr>
        <w:t>All in favour. Approved.</w:t>
      </w:r>
    </w:p>
    <w:p w14:paraId="5C6F945E" w14:textId="77777777" w:rsidR="001C03EC" w:rsidRPr="00296648" w:rsidRDefault="001C03EC" w:rsidP="00E11B1A">
      <w:pPr>
        <w:spacing w:before="13" w:after="0" w:line="240" w:lineRule="auto"/>
        <w:ind w:right="341"/>
        <w:jc w:val="left"/>
        <w:rPr>
          <w:rFonts w:asciiTheme="minorHAnsi" w:eastAsia="Times New Roman" w:hAnsiTheme="minorHAnsi" w:cstheme="minorHAnsi"/>
          <w:i/>
          <w:iCs/>
          <w:color w:val="000000"/>
          <w:sz w:val="23"/>
          <w:szCs w:val="23"/>
          <w:lang w:val="en-CA" w:eastAsia="fr-CA"/>
        </w:rPr>
      </w:pPr>
    </w:p>
    <w:p w14:paraId="18C711DC" w14:textId="013F3937" w:rsidR="0029241A" w:rsidRPr="00296648" w:rsidRDefault="0029241A" w:rsidP="0029241A">
      <w:pPr>
        <w:pStyle w:val="ListParagraph"/>
        <w:numPr>
          <w:ilvl w:val="0"/>
          <w:numId w:val="12"/>
        </w:numPr>
        <w:spacing w:before="13" w:after="0" w:line="240" w:lineRule="auto"/>
        <w:ind w:right="341"/>
        <w:jc w:val="left"/>
        <w:rPr>
          <w:rFonts w:asciiTheme="minorHAnsi" w:eastAsia="Times New Roman" w:hAnsiTheme="minorHAnsi" w:cstheme="minorHAnsi"/>
          <w:b/>
          <w:bCs/>
          <w:color w:val="000000"/>
          <w:sz w:val="23"/>
          <w:szCs w:val="23"/>
          <w:lang w:val="en-CA" w:eastAsia="fr-CA"/>
        </w:rPr>
      </w:pPr>
      <w:r w:rsidRPr="00296648">
        <w:rPr>
          <w:rFonts w:asciiTheme="minorHAnsi" w:eastAsia="Times New Roman" w:hAnsiTheme="minorHAnsi" w:cstheme="minorHAnsi"/>
          <w:b/>
          <w:bCs/>
          <w:color w:val="000000"/>
          <w:sz w:val="23"/>
          <w:szCs w:val="23"/>
          <w:lang w:val="en-CA" w:eastAsia="fr-CA"/>
        </w:rPr>
        <w:t>Approval of previous AGM Minutes:</w:t>
      </w:r>
    </w:p>
    <w:p w14:paraId="2804D21B" w14:textId="3F9BC6DF" w:rsidR="0029241A" w:rsidRPr="00296648" w:rsidRDefault="00B0788C" w:rsidP="00E11B1A">
      <w:pPr>
        <w:spacing w:before="13" w:after="0" w:line="240" w:lineRule="auto"/>
        <w:ind w:right="341"/>
        <w:jc w:val="left"/>
        <w:rPr>
          <w:rFonts w:asciiTheme="minorHAnsi" w:eastAsia="Times New Roman" w:hAnsiTheme="minorHAnsi" w:cstheme="minorHAnsi"/>
          <w:i/>
          <w:iCs/>
          <w:color w:val="000000"/>
          <w:sz w:val="23"/>
          <w:szCs w:val="23"/>
          <w:lang w:val="en-CA" w:eastAsia="fr-CA"/>
        </w:rPr>
      </w:pPr>
      <w:r w:rsidRPr="00296648">
        <w:rPr>
          <w:rFonts w:asciiTheme="minorHAnsi" w:eastAsia="Times New Roman" w:hAnsiTheme="minorHAnsi" w:cstheme="minorHAnsi"/>
          <w:i/>
          <w:iCs/>
          <w:color w:val="000000"/>
          <w:sz w:val="23"/>
          <w:szCs w:val="23"/>
          <w:lang w:val="en-CA" w:eastAsia="fr-CA"/>
        </w:rPr>
        <w:t xml:space="preserve">Motion to approve the minutes from 2022 AGM and 2023 SGM as presented. </w:t>
      </w:r>
      <w:r w:rsidR="0029241A" w:rsidRPr="00296648">
        <w:rPr>
          <w:rFonts w:asciiTheme="minorHAnsi" w:eastAsia="Times New Roman" w:hAnsiTheme="minorHAnsi" w:cstheme="minorHAnsi"/>
          <w:i/>
          <w:iCs/>
          <w:color w:val="000000"/>
          <w:sz w:val="23"/>
          <w:szCs w:val="23"/>
          <w:lang w:val="en-CA" w:eastAsia="fr-CA"/>
        </w:rPr>
        <w:t>Moved by Sheila Campbell from Edmonton and Area Land Trust. Seconded by Tim Ennis from Comox Valley Land Trust.</w:t>
      </w:r>
      <w:r w:rsidR="00A3025A" w:rsidRPr="00296648">
        <w:rPr>
          <w:rFonts w:asciiTheme="minorHAnsi" w:hAnsiTheme="minorHAnsi" w:cstheme="minorHAnsi"/>
          <w:sz w:val="23"/>
          <w:szCs w:val="23"/>
          <w:lang w:val="en-CA"/>
        </w:rPr>
        <w:t xml:space="preserve"> </w:t>
      </w:r>
      <w:r w:rsidR="00A3025A" w:rsidRPr="00296648">
        <w:rPr>
          <w:rFonts w:asciiTheme="minorHAnsi" w:eastAsia="Times New Roman" w:hAnsiTheme="minorHAnsi" w:cstheme="minorHAnsi"/>
          <w:i/>
          <w:iCs/>
          <w:color w:val="000000"/>
          <w:sz w:val="23"/>
          <w:szCs w:val="23"/>
          <w:lang w:val="en-CA" w:eastAsia="fr-CA"/>
        </w:rPr>
        <w:t>All in favour. Approved.</w:t>
      </w:r>
    </w:p>
    <w:p w14:paraId="5BFD1D97" w14:textId="77777777" w:rsidR="0029241A" w:rsidRPr="00296648" w:rsidRDefault="0029241A" w:rsidP="0029241A">
      <w:pPr>
        <w:pStyle w:val="ListParagraph"/>
        <w:spacing w:before="13" w:after="0" w:line="240" w:lineRule="auto"/>
        <w:ind w:right="341"/>
        <w:jc w:val="left"/>
        <w:rPr>
          <w:rFonts w:asciiTheme="minorHAnsi" w:eastAsia="Times New Roman" w:hAnsiTheme="minorHAnsi" w:cstheme="minorHAnsi"/>
          <w:i/>
          <w:iCs/>
          <w:color w:val="000000"/>
          <w:sz w:val="23"/>
          <w:szCs w:val="23"/>
          <w:lang w:val="en-CA" w:eastAsia="fr-CA"/>
        </w:rPr>
      </w:pPr>
    </w:p>
    <w:p w14:paraId="18650426" w14:textId="77777777" w:rsidR="0029241A" w:rsidRPr="00296648" w:rsidRDefault="0029241A" w:rsidP="0029241A">
      <w:pPr>
        <w:pStyle w:val="ListParagraph"/>
        <w:spacing w:before="13" w:after="0" w:line="240" w:lineRule="auto"/>
        <w:ind w:right="341"/>
        <w:jc w:val="left"/>
        <w:rPr>
          <w:rFonts w:asciiTheme="minorHAnsi" w:eastAsia="Times New Roman" w:hAnsiTheme="minorHAnsi" w:cstheme="minorHAnsi"/>
          <w:color w:val="000000"/>
          <w:sz w:val="23"/>
          <w:szCs w:val="23"/>
          <w:lang w:val="en-CA" w:eastAsia="fr-CA"/>
        </w:rPr>
      </w:pPr>
      <w:r w:rsidRPr="00296648">
        <w:rPr>
          <w:rFonts w:asciiTheme="minorHAnsi" w:eastAsia="Times New Roman" w:hAnsiTheme="minorHAnsi" w:cstheme="minorHAnsi"/>
          <w:color w:val="000000"/>
          <w:sz w:val="23"/>
          <w:szCs w:val="23"/>
          <w:lang w:val="en-CA" w:eastAsia="fr-CA"/>
        </w:rPr>
        <w:t>No comments or addition to the agenda</w:t>
      </w:r>
    </w:p>
    <w:p w14:paraId="54CD78FA" w14:textId="77777777" w:rsidR="00463BB3" w:rsidRPr="00296648" w:rsidRDefault="00463BB3" w:rsidP="00463BB3">
      <w:pPr>
        <w:spacing w:before="59" w:after="0" w:line="240" w:lineRule="auto"/>
        <w:jc w:val="left"/>
        <w:rPr>
          <w:rFonts w:asciiTheme="minorHAnsi" w:eastAsia="Times New Roman" w:hAnsiTheme="minorHAnsi" w:cstheme="minorHAnsi"/>
          <w:sz w:val="23"/>
          <w:szCs w:val="23"/>
          <w:lang w:val="en-CA" w:eastAsia="fr-CA"/>
        </w:rPr>
      </w:pPr>
      <w:bookmarkStart w:id="0" w:name="_Hlk168409446"/>
    </w:p>
    <w:p w14:paraId="46CEA104" w14:textId="22540825" w:rsidR="00463BB3" w:rsidRPr="00296648" w:rsidRDefault="00463BB3" w:rsidP="00463BB3">
      <w:p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b/>
          <w:bCs/>
          <w:sz w:val="23"/>
          <w:szCs w:val="23"/>
          <w:lang w:eastAsia="fr-CA"/>
        </w:rPr>
        <w:t xml:space="preserve">2. Business </w:t>
      </w:r>
      <w:r w:rsidR="00A3025A" w:rsidRPr="00296648">
        <w:rPr>
          <w:rFonts w:asciiTheme="minorHAnsi" w:eastAsia="Times New Roman" w:hAnsiTheme="minorHAnsi" w:cstheme="minorHAnsi"/>
          <w:b/>
          <w:bCs/>
          <w:sz w:val="23"/>
          <w:szCs w:val="23"/>
          <w:lang w:eastAsia="fr-CA"/>
        </w:rPr>
        <w:t>a</w:t>
      </w:r>
      <w:r w:rsidRPr="00296648">
        <w:rPr>
          <w:rFonts w:asciiTheme="minorHAnsi" w:eastAsia="Times New Roman" w:hAnsiTheme="minorHAnsi" w:cstheme="minorHAnsi"/>
          <w:b/>
          <w:bCs/>
          <w:sz w:val="23"/>
          <w:szCs w:val="23"/>
          <w:lang w:eastAsia="fr-CA"/>
        </w:rPr>
        <w:t>rising</w:t>
      </w:r>
    </w:p>
    <w:p w14:paraId="0003EA74" w14:textId="77777777" w:rsidR="00463BB3" w:rsidRPr="00296648" w:rsidRDefault="00463BB3" w:rsidP="00463BB3">
      <w:pPr>
        <w:numPr>
          <w:ilvl w:val="0"/>
          <w:numId w:val="13"/>
        </w:numPr>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sz w:val="23"/>
          <w:szCs w:val="23"/>
          <w:lang w:val="en-CA" w:eastAsia="fr-CA"/>
        </w:rPr>
        <w:t>There were no matters arising from the previous meeting.</w:t>
      </w:r>
    </w:p>
    <w:p w14:paraId="31460902" w14:textId="1D3FC787" w:rsidR="00463BB3" w:rsidRPr="00296648" w:rsidRDefault="00463BB3" w:rsidP="00463BB3">
      <w:p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b/>
          <w:bCs/>
          <w:sz w:val="23"/>
          <w:szCs w:val="23"/>
          <w:lang w:eastAsia="fr-CA"/>
        </w:rPr>
        <w:t xml:space="preserve">3. Treasurer's </w:t>
      </w:r>
      <w:r w:rsidR="00A3025A" w:rsidRPr="00296648">
        <w:rPr>
          <w:rFonts w:asciiTheme="minorHAnsi" w:eastAsia="Times New Roman" w:hAnsiTheme="minorHAnsi" w:cstheme="minorHAnsi"/>
          <w:b/>
          <w:bCs/>
          <w:sz w:val="23"/>
          <w:szCs w:val="23"/>
          <w:lang w:eastAsia="fr-CA"/>
        </w:rPr>
        <w:t>r</w:t>
      </w:r>
      <w:r w:rsidRPr="00296648">
        <w:rPr>
          <w:rFonts w:asciiTheme="minorHAnsi" w:eastAsia="Times New Roman" w:hAnsiTheme="minorHAnsi" w:cstheme="minorHAnsi"/>
          <w:b/>
          <w:bCs/>
          <w:sz w:val="23"/>
          <w:szCs w:val="23"/>
          <w:lang w:eastAsia="fr-CA"/>
        </w:rPr>
        <w:t>eport</w:t>
      </w:r>
    </w:p>
    <w:p w14:paraId="35497500" w14:textId="77777777" w:rsidR="00A23709" w:rsidRDefault="00463BB3" w:rsidP="00A23709">
      <w:pPr>
        <w:numPr>
          <w:ilvl w:val="0"/>
          <w:numId w:val="14"/>
        </w:numPr>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b/>
          <w:bCs/>
          <w:sz w:val="23"/>
          <w:szCs w:val="23"/>
          <w:lang w:val="en-CA" w:eastAsia="fr-CA"/>
        </w:rPr>
        <w:t>Financial Statements:</w:t>
      </w:r>
      <w:r w:rsidRPr="00296648">
        <w:rPr>
          <w:rFonts w:asciiTheme="minorHAnsi" w:eastAsia="Times New Roman" w:hAnsiTheme="minorHAnsi" w:cstheme="minorHAnsi"/>
          <w:sz w:val="23"/>
          <w:szCs w:val="23"/>
          <w:lang w:val="en-CA" w:eastAsia="fr-CA"/>
        </w:rPr>
        <w:t xml:space="preserve"> The financial statements for 2023 were presented, highlighting a successful year with increased assets and a strong financial position. </w:t>
      </w:r>
    </w:p>
    <w:p w14:paraId="66D4534A" w14:textId="40EF3ECF" w:rsidR="00463BB3" w:rsidRPr="00A23709" w:rsidRDefault="00A3025A" w:rsidP="00A23709">
      <w:pPr>
        <w:ind w:left="360"/>
        <w:jc w:val="left"/>
        <w:rPr>
          <w:rFonts w:asciiTheme="minorHAnsi" w:eastAsia="Times New Roman" w:hAnsiTheme="minorHAnsi" w:cstheme="minorHAnsi"/>
          <w:sz w:val="23"/>
          <w:szCs w:val="23"/>
          <w:lang w:val="en-CA" w:eastAsia="fr-CA"/>
        </w:rPr>
      </w:pPr>
      <w:r w:rsidRPr="00A23709">
        <w:rPr>
          <w:rFonts w:asciiTheme="minorHAnsi" w:eastAsia="Times New Roman" w:hAnsiTheme="minorHAnsi" w:cstheme="minorHAnsi"/>
          <w:i/>
          <w:iCs/>
          <w:sz w:val="23"/>
          <w:szCs w:val="23"/>
          <w:lang w:val="en-CA" w:eastAsia="fr-CA"/>
        </w:rPr>
        <w:t>Motion to approve</w:t>
      </w:r>
      <w:r w:rsidRPr="00A23709">
        <w:rPr>
          <w:rFonts w:asciiTheme="minorHAnsi" w:hAnsiTheme="minorHAnsi" w:cstheme="minorHAnsi"/>
          <w:sz w:val="23"/>
          <w:szCs w:val="23"/>
          <w:lang w:val="en-CA"/>
        </w:rPr>
        <w:t xml:space="preserve"> </w:t>
      </w:r>
      <w:r w:rsidRPr="00A23709">
        <w:rPr>
          <w:rFonts w:asciiTheme="minorHAnsi" w:eastAsia="Times New Roman" w:hAnsiTheme="minorHAnsi" w:cstheme="minorHAnsi"/>
          <w:i/>
          <w:iCs/>
          <w:sz w:val="23"/>
          <w:szCs w:val="23"/>
          <w:lang w:val="en-CA" w:eastAsia="fr-CA"/>
        </w:rPr>
        <w:t>the financial statements. Moved by Bill Lougheed. Seconded by Stephen Woodley. All in favour. Approved.</w:t>
      </w:r>
    </w:p>
    <w:p w14:paraId="35663827" w14:textId="0E91F1C0" w:rsidR="00793B7C" w:rsidRPr="00296648" w:rsidRDefault="00463BB3" w:rsidP="00793B7C">
      <w:pPr>
        <w:pStyle w:val="ListParagraph"/>
        <w:numPr>
          <w:ilvl w:val="0"/>
          <w:numId w:val="14"/>
        </w:numPr>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b/>
          <w:bCs/>
          <w:sz w:val="23"/>
          <w:szCs w:val="23"/>
          <w:lang w:val="en-CA" w:eastAsia="fr-CA"/>
        </w:rPr>
        <w:t>Appointment of A</w:t>
      </w:r>
      <w:r w:rsidR="009A3DCC" w:rsidRPr="00296648">
        <w:rPr>
          <w:rFonts w:asciiTheme="minorHAnsi" w:eastAsia="Times New Roman" w:hAnsiTheme="minorHAnsi" w:cstheme="minorHAnsi"/>
          <w:b/>
          <w:bCs/>
          <w:sz w:val="23"/>
          <w:szCs w:val="23"/>
          <w:lang w:val="en-CA" w:eastAsia="fr-CA"/>
        </w:rPr>
        <w:t>ccountants</w:t>
      </w:r>
      <w:r w:rsidRPr="00296648">
        <w:rPr>
          <w:rFonts w:asciiTheme="minorHAnsi" w:eastAsia="Times New Roman" w:hAnsiTheme="minorHAnsi" w:cstheme="minorHAnsi"/>
          <w:b/>
          <w:bCs/>
          <w:sz w:val="23"/>
          <w:szCs w:val="23"/>
          <w:lang w:val="en-CA" w:eastAsia="fr-CA"/>
        </w:rPr>
        <w:t>:</w:t>
      </w:r>
      <w:r w:rsidRPr="00296648">
        <w:rPr>
          <w:rFonts w:asciiTheme="minorHAnsi" w:eastAsia="Times New Roman" w:hAnsiTheme="minorHAnsi" w:cstheme="minorHAnsi"/>
          <w:sz w:val="23"/>
          <w:szCs w:val="23"/>
          <w:lang w:val="en-CA" w:eastAsia="fr-CA"/>
        </w:rPr>
        <w:t xml:space="preserve"> </w:t>
      </w:r>
      <w:r w:rsidR="00793B7C" w:rsidRPr="00296648">
        <w:rPr>
          <w:rFonts w:asciiTheme="minorHAnsi" w:eastAsia="Times New Roman" w:hAnsiTheme="minorHAnsi" w:cstheme="minorHAnsi"/>
          <w:sz w:val="23"/>
          <w:szCs w:val="23"/>
          <w:lang w:val="en-CA" w:eastAsia="fr-CA"/>
        </w:rPr>
        <w:t xml:space="preserve">Dale Matheson Carr-Hilton Labonte LLP was proposed to be appointed as </w:t>
      </w:r>
      <w:r w:rsidR="00E11B1A" w:rsidRPr="00296648">
        <w:rPr>
          <w:rFonts w:asciiTheme="minorHAnsi" w:eastAsia="Times New Roman" w:hAnsiTheme="minorHAnsi" w:cstheme="minorHAnsi"/>
          <w:sz w:val="23"/>
          <w:szCs w:val="23"/>
          <w:lang w:val="en-CA" w:eastAsia="fr-CA"/>
        </w:rPr>
        <w:t>accountant</w:t>
      </w:r>
      <w:r w:rsidR="00793B7C" w:rsidRPr="00296648">
        <w:rPr>
          <w:rFonts w:asciiTheme="minorHAnsi" w:eastAsia="Times New Roman" w:hAnsiTheme="minorHAnsi" w:cstheme="minorHAnsi"/>
          <w:sz w:val="23"/>
          <w:szCs w:val="23"/>
          <w:lang w:val="en-CA" w:eastAsia="fr-CA"/>
        </w:rPr>
        <w:t xml:space="preserve"> for 2024. </w:t>
      </w:r>
    </w:p>
    <w:p w14:paraId="7A8C2312" w14:textId="26B0FCC0" w:rsidR="00463BB3" w:rsidRPr="00296648" w:rsidRDefault="00793B7C" w:rsidP="00E11B1A">
      <w:pPr>
        <w:rPr>
          <w:rFonts w:asciiTheme="minorHAnsi" w:eastAsia="Times New Roman" w:hAnsiTheme="minorHAnsi" w:cstheme="minorHAnsi"/>
          <w:i/>
          <w:iCs/>
          <w:sz w:val="23"/>
          <w:szCs w:val="23"/>
          <w:lang w:val="en-CA" w:eastAsia="fr-CA"/>
        </w:rPr>
      </w:pPr>
      <w:r w:rsidRPr="00296648">
        <w:rPr>
          <w:rFonts w:asciiTheme="minorHAnsi" w:eastAsia="Times New Roman" w:hAnsiTheme="minorHAnsi" w:cstheme="minorHAnsi"/>
          <w:i/>
          <w:iCs/>
          <w:sz w:val="23"/>
          <w:szCs w:val="23"/>
          <w:lang w:val="en-CA" w:eastAsia="fr-CA"/>
        </w:rPr>
        <w:t>Motion</w:t>
      </w:r>
      <w:r w:rsidRPr="00296648">
        <w:rPr>
          <w:rFonts w:asciiTheme="minorHAnsi" w:hAnsiTheme="minorHAnsi" w:cstheme="minorHAnsi"/>
          <w:i/>
          <w:iCs/>
          <w:sz w:val="23"/>
          <w:szCs w:val="23"/>
          <w:lang w:val="en-CA"/>
        </w:rPr>
        <w:t xml:space="preserve"> to appoint </w:t>
      </w:r>
      <w:r w:rsidRPr="00296648">
        <w:rPr>
          <w:rFonts w:asciiTheme="minorHAnsi" w:eastAsia="Times New Roman" w:hAnsiTheme="minorHAnsi" w:cstheme="minorHAnsi"/>
          <w:i/>
          <w:iCs/>
          <w:sz w:val="23"/>
          <w:szCs w:val="23"/>
          <w:lang w:val="en-CA" w:eastAsia="fr-CA"/>
        </w:rPr>
        <w:t>Dale Matheson Carr-Hilton Labonte as a</w:t>
      </w:r>
      <w:r w:rsidR="009A3DCC" w:rsidRPr="00296648">
        <w:rPr>
          <w:rFonts w:asciiTheme="minorHAnsi" w:eastAsia="Times New Roman" w:hAnsiTheme="minorHAnsi" w:cstheme="minorHAnsi"/>
          <w:i/>
          <w:iCs/>
          <w:sz w:val="23"/>
          <w:szCs w:val="23"/>
          <w:lang w:val="en-CA" w:eastAsia="fr-CA"/>
        </w:rPr>
        <w:t>ccountants</w:t>
      </w:r>
      <w:r w:rsidRPr="00296648">
        <w:rPr>
          <w:rFonts w:asciiTheme="minorHAnsi" w:eastAsia="Times New Roman" w:hAnsiTheme="minorHAnsi" w:cstheme="minorHAnsi"/>
          <w:i/>
          <w:iCs/>
          <w:sz w:val="23"/>
          <w:szCs w:val="23"/>
          <w:lang w:val="en-CA" w:eastAsia="fr-CA"/>
        </w:rPr>
        <w:t xml:space="preserve"> for 2024. Moved by Bill Lougheed. Seconded by Dave Hillary. </w:t>
      </w:r>
      <w:r w:rsidRPr="00296648">
        <w:rPr>
          <w:rFonts w:asciiTheme="minorHAnsi" w:eastAsia="Times New Roman" w:hAnsiTheme="minorHAnsi" w:cstheme="minorHAnsi"/>
          <w:i/>
          <w:iCs/>
          <w:color w:val="000000"/>
          <w:sz w:val="23"/>
          <w:szCs w:val="23"/>
          <w:lang w:val="en-CA" w:eastAsia="fr-CA"/>
        </w:rPr>
        <w:t>All in favour. Approved.</w:t>
      </w:r>
    </w:p>
    <w:p w14:paraId="6D2A6252" w14:textId="77777777" w:rsidR="00463BB3" w:rsidRPr="00296648" w:rsidRDefault="00463BB3" w:rsidP="00463BB3">
      <w:pPr>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b/>
          <w:bCs/>
          <w:sz w:val="23"/>
          <w:szCs w:val="23"/>
          <w:lang w:val="en-CA" w:eastAsia="fr-CA"/>
        </w:rPr>
        <w:lastRenderedPageBreak/>
        <w:t>4. By-Law Changes Approval</w:t>
      </w:r>
    </w:p>
    <w:p w14:paraId="0B29AF3A" w14:textId="79A31DF6" w:rsidR="006D70E0" w:rsidRPr="00296648" w:rsidRDefault="00463BB3" w:rsidP="006D70E0">
      <w:pPr>
        <w:numPr>
          <w:ilvl w:val="0"/>
          <w:numId w:val="15"/>
        </w:numPr>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sz w:val="23"/>
          <w:szCs w:val="23"/>
          <w:lang w:val="en-CA" w:eastAsia="fr-CA"/>
        </w:rPr>
        <w:t>By-law changes</w:t>
      </w:r>
      <w:r w:rsidR="007145D4" w:rsidRPr="00296648">
        <w:rPr>
          <w:rFonts w:asciiTheme="minorHAnsi" w:eastAsia="Times New Roman" w:hAnsiTheme="minorHAnsi" w:cstheme="minorHAnsi"/>
          <w:sz w:val="23"/>
          <w:szCs w:val="23"/>
          <w:lang w:val="en-CA" w:eastAsia="fr-CA"/>
        </w:rPr>
        <w:t xml:space="preserve"> were</w:t>
      </w:r>
      <w:r w:rsidRPr="00296648">
        <w:rPr>
          <w:rFonts w:asciiTheme="minorHAnsi" w:eastAsia="Times New Roman" w:hAnsiTheme="minorHAnsi" w:cstheme="minorHAnsi"/>
          <w:sz w:val="23"/>
          <w:szCs w:val="23"/>
          <w:lang w:val="en-CA" w:eastAsia="fr-CA"/>
        </w:rPr>
        <w:t xml:space="preserve"> made </w:t>
      </w:r>
      <w:r w:rsidR="007145D4" w:rsidRPr="00296648">
        <w:rPr>
          <w:rFonts w:asciiTheme="minorHAnsi" w:eastAsia="Times New Roman" w:hAnsiTheme="minorHAnsi" w:cstheme="minorHAnsi"/>
          <w:sz w:val="23"/>
          <w:szCs w:val="23"/>
          <w:lang w:val="en-CA" w:eastAsia="fr-CA"/>
        </w:rPr>
        <w:t xml:space="preserve">in order </w:t>
      </w:r>
      <w:r w:rsidRPr="00296648">
        <w:rPr>
          <w:rFonts w:asciiTheme="minorHAnsi" w:eastAsia="Times New Roman" w:hAnsiTheme="minorHAnsi" w:cstheme="minorHAnsi"/>
          <w:sz w:val="23"/>
          <w:szCs w:val="23"/>
          <w:lang w:val="en-CA" w:eastAsia="fr-CA"/>
        </w:rPr>
        <w:t>to ensure compliance with the Canada Not-for-Profit Corporations Act and to address inconsistencies.</w:t>
      </w:r>
      <w:r w:rsidR="007145D4" w:rsidRPr="00296648">
        <w:rPr>
          <w:rFonts w:asciiTheme="minorHAnsi" w:eastAsia="Times New Roman" w:hAnsiTheme="minorHAnsi" w:cstheme="minorHAnsi"/>
          <w:sz w:val="23"/>
          <w:szCs w:val="23"/>
          <w:lang w:val="en-CA" w:eastAsia="fr-CA"/>
        </w:rPr>
        <w:t xml:space="preserve"> Changes were made in sections 2.01, 4.07, 5.02 and 5.03.</w:t>
      </w:r>
    </w:p>
    <w:p w14:paraId="40AB1A64" w14:textId="3727A3B3" w:rsidR="006D70E0" w:rsidRPr="00296648" w:rsidRDefault="006D70E0" w:rsidP="00E11B1A">
      <w:pPr>
        <w:jc w:val="left"/>
        <w:rPr>
          <w:rFonts w:asciiTheme="minorHAnsi" w:eastAsia="Times New Roman" w:hAnsiTheme="minorHAnsi" w:cstheme="minorHAnsi"/>
          <w:b/>
          <w:bCs/>
          <w:i/>
          <w:iCs/>
          <w:sz w:val="23"/>
          <w:szCs w:val="23"/>
          <w:lang w:val="en-CA" w:eastAsia="fr-CA"/>
        </w:rPr>
      </w:pPr>
      <w:r w:rsidRPr="00296648">
        <w:rPr>
          <w:rFonts w:asciiTheme="minorHAnsi" w:eastAsia="Times New Roman" w:hAnsiTheme="minorHAnsi" w:cstheme="minorHAnsi"/>
          <w:i/>
          <w:iCs/>
          <w:sz w:val="23"/>
          <w:szCs w:val="23"/>
          <w:lang w:val="en-CA" w:eastAsia="fr-CA"/>
        </w:rPr>
        <w:t>Motion</w:t>
      </w:r>
      <w:r w:rsidR="007145D4" w:rsidRPr="00296648">
        <w:rPr>
          <w:rFonts w:asciiTheme="minorHAnsi" w:eastAsia="Times New Roman" w:hAnsiTheme="minorHAnsi" w:cstheme="minorHAnsi"/>
          <w:i/>
          <w:iCs/>
          <w:sz w:val="23"/>
          <w:szCs w:val="23"/>
          <w:lang w:val="en-CA" w:eastAsia="fr-CA"/>
        </w:rPr>
        <w:t xml:space="preserve"> to approve the By-Law changes. Moved by </w:t>
      </w:r>
      <w:r w:rsidRPr="00296648">
        <w:rPr>
          <w:rFonts w:asciiTheme="minorHAnsi" w:eastAsia="Times New Roman" w:hAnsiTheme="minorHAnsi" w:cstheme="minorHAnsi"/>
          <w:i/>
          <w:iCs/>
          <w:sz w:val="23"/>
          <w:szCs w:val="23"/>
          <w:lang w:val="en-CA" w:eastAsia="fr-CA"/>
        </w:rPr>
        <w:t>Tim Ennis</w:t>
      </w:r>
      <w:r w:rsidR="007145D4" w:rsidRPr="00296648">
        <w:rPr>
          <w:rFonts w:asciiTheme="minorHAnsi" w:eastAsia="Times New Roman" w:hAnsiTheme="minorHAnsi" w:cstheme="minorHAnsi"/>
          <w:i/>
          <w:iCs/>
          <w:sz w:val="23"/>
          <w:szCs w:val="23"/>
          <w:lang w:val="en-CA" w:eastAsia="fr-CA"/>
        </w:rPr>
        <w:t>.</w:t>
      </w:r>
      <w:r w:rsidRPr="00296648">
        <w:rPr>
          <w:rFonts w:asciiTheme="minorHAnsi" w:eastAsia="Times New Roman" w:hAnsiTheme="minorHAnsi" w:cstheme="minorHAnsi"/>
          <w:i/>
          <w:iCs/>
          <w:sz w:val="23"/>
          <w:szCs w:val="23"/>
          <w:lang w:val="en-CA" w:eastAsia="fr-CA"/>
        </w:rPr>
        <w:t xml:space="preserve"> Seconded</w:t>
      </w:r>
      <w:r w:rsidR="007145D4" w:rsidRPr="00296648">
        <w:rPr>
          <w:rFonts w:asciiTheme="minorHAnsi" w:eastAsia="Times New Roman" w:hAnsiTheme="minorHAnsi" w:cstheme="minorHAnsi"/>
          <w:i/>
          <w:iCs/>
          <w:sz w:val="23"/>
          <w:szCs w:val="23"/>
          <w:lang w:val="en-CA" w:eastAsia="fr-CA"/>
        </w:rPr>
        <w:t xml:space="preserve"> by</w:t>
      </w:r>
      <w:r w:rsidRPr="00296648">
        <w:rPr>
          <w:rFonts w:asciiTheme="minorHAnsi" w:eastAsia="Times New Roman" w:hAnsiTheme="minorHAnsi" w:cstheme="minorHAnsi"/>
          <w:i/>
          <w:iCs/>
          <w:sz w:val="23"/>
          <w:szCs w:val="23"/>
          <w:lang w:val="en-CA" w:eastAsia="fr-CA"/>
        </w:rPr>
        <w:t xml:space="preserve"> Smera Sukumar</w:t>
      </w:r>
      <w:r w:rsidR="007145D4" w:rsidRPr="00296648">
        <w:rPr>
          <w:rFonts w:asciiTheme="minorHAnsi" w:eastAsia="Times New Roman" w:hAnsiTheme="minorHAnsi" w:cstheme="minorHAnsi"/>
          <w:i/>
          <w:iCs/>
          <w:sz w:val="23"/>
          <w:szCs w:val="23"/>
          <w:lang w:val="en-CA" w:eastAsia="fr-CA"/>
        </w:rPr>
        <w:t xml:space="preserve">. </w:t>
      </w:r>
      <w:r w:rsidR="007145D4" w:rsidRPr="00296648">
        <w:rPr>
          <w:rFonts w:asciiTheme="minorHAnsi" w:eastAsia="Times New Roman" w:hAnsiTheme="minorHAnsi" w:cstheme="minorHAnsi"/>
          <w:i/>
          <w:iCs/>
          <w:color w:val="000000"/>
          <w:sz w:val="23"/>
          <w:szCs w:val="23"/>
          <w:lang w:val="en-CA" w:eastAsia="fr-CA"/>
        </w:rPr>
        <w:t>All in favour. Approved</w:t>
      </w:r>
      <w:r w:rsidR="007145D4" w:rsidRPr="00296648">
        <w:rPr>
          <w:rFonts w:asciiTheme="minorHAnsi" w:eastAsia="Times New Roman" w:hAnsiTheme="minorHAnsi" w:cstheme="minorHAnsi"/>
          <w:b/>
          <w:bCs/>
          <w:i/>
          <w:iCs/>
          <w:color w:val="000000"/>
          <w:sz w:val="23"/>
          <w:szCs w:val="23"/>
          <w:lang w:val="en-CA" w:eastAsia="fr-CA"/>
        </w:rPr>
        <w:t>.</w:t>
      </w:r>
    </w:p>
    <w:p w14:paraId="51B9E5F4" w14:textId="77777777" w:rsidR="00463BB3" w:rsidRPr="00296648" w:rsidRDefault="00463BB3" w:rsidP="00463BB3">
      <w:pPr>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b/>
          <w:bCs/>
          <w:sz w:val="23"/>
          <w:szCs w:val="23"/>
          <w:lang w:val="en-CA" w:eastAsia="fr-CA"/>
        </w:rPr>
        <w:t>5. Nominations and Election of New Trustees</w:t>
      </w:r>
    </w:p>
    <w:p w14:paraId="2B675932" w14:textId="205FAD3F" w:rsidR="00002883" w:rsidRPr="00296648" w:rsidRDefault="00463BB3" w:rsidP="00002883">
      <w:pPr>
        <w:numPr>
          <w:ilvl w:val="0"/>
          <w:numId w:val="16"/>
        </w:numPr>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sz w:val="23"/>
          <w:szCs w:val="23"/>
          <w:lang w:val="en-CA" w:eastAsia="fr-CA"/>
        </w:rPr>
        <w:t xml:space="preserve">The board </w:t>
      </w:r>
      <w:r w:rsidR="005734A8" w:rsidRPr="00296648">
        <w:rPr>
          <w:rFonts w:asciiTheme="minorHAnsi" w:eastAsia="Times New Roman" w:hAnsiTheme="minorHAnsi" w:cstheme="minorHAnsi"/>
          <w:sz w:val="23"/>
          <w:szCs w:val="23"/>
          <w:lang w:val="en-CA" w:eastAsia="fr-CA"/>
        </w:rPr>
        <w:t xml:space="preserve">thanked </w:t>
      </w:r>
      <w:r w:rsidR="00F94BBB" w:rsidRPr="00296648">
        <w:rPr>
          <w:rFonts w:asciiTheme="minorHAnsi" w:eastAsia="Times New Roman" w:hAnsiTheme="minorHAnsi" w:cstheme="minorHAnsi"/>
          <w:sz w:val="23"/>
          <w:szCs w:val="23"/>
          <w:lang w:val="en-CA" w:eastAsia="fr-CA"/>
        </w:rPr>
        <w:t xml:space="preserve">Bianca for her contributions, support and representation of the Maritime land trust community. The Board selected Bonnie Sutherland to represent the Maritimes on the </w:t>
      </w:r>
      <w:r w:rsidR="00830168" w:rsidRPr="00296648">
        <w:rPr>
          <w:rFonts w:asciiTheme="minorHAnsi" w:eastAsia="Times New Roman" w:hAnsiTheme="minorHAnsi" w:cstheme="minorHAnsi"/>
          <w:sz w:val="23"/>
          <w:szCs w:val="23"/>
          <w:lang w:val="en-CA" w:eastAsia="fr-CA"/>
        </w:rPr>
        <w:t>ACLT</w:t>
      </w:r>
      <w:r w:rsidR="00F94BBB" w:rsidRPr="00296648">
        <w:rPr>
          <w:rFonts w:asciiTheme="minorHAnsi" w:eastAsia="Times New Roman" w:hAnsiTheme="minorHAnsi" w:cstheme="minorHAnsi"/>
          <w:sz w:val="23"/>
          <w:szCs w:val="23"/>
          <w:lang w:val="en-CA" w:eastAsia="fr-CA"/>
        </w:rPr>
        <w:t xml:space="preserve"> board.</w:t>
      </w:r>
    </w:p>
    <w:p w14:paraId="34AEF821" w14:textId="3E082A1F" w:rsidR="00002883" w:rsidRPr="00296648" w:rsidRDefault="00002883" w:rsidP="00E11B1A">
      <w:pPr>
        <w:jc w:val="left"/>
        <w:rPr>
          <w:rFonts w:asciiTheme="minorHAnsi" w:eastAsia="Times New Roman" w:hAnsiTheme="minorHAnsi" w:cstheme="minorHAnsi"/>
          <w:i/>
          <w:iCs/>
          <w:sz w:val="23"/>
          <w:szCs w:val="23"/>
          <w:lang w:val="en-CA" w:eastAsia="fr-CA"/>
        </w:rPr>
      </w:pPr>
      <w:r w:rsidRPr="00296648">
        <w:rPr>
          <w:rFonts w:asciiTheme="minorHAnsi" w:eastAsia="Times New Roman" w:hAnsiTheme="minorHAnsi" w:cstheme="minorHAnsi"/>
          <w:i/>
          <w:iCs/>
          <w:sz w:val="23"/>
          <w:szCs w:val="23"/>
          <w:lang w:val="en-CA" w:eastAsia="fr-CA"/>
        </w:rPr>
        <w:t xml:space="preserve">Motion to approve Bonnie Sutherland to the Board of Directors of the Alliance of Canadian Land Trusts. </w:t>
      </w:r>
      <w:r w:rsidR="00F94BBB" w:rsidRPr="00296648">
        <w:rPr>
          <w:rFonts w:asciiTheme="minorHAnsi" w:eastAsia="Times New Roman" w:hAnsiTheme="minorHAnsi" w:cstheme="minorHAnsi"/>
          <w:i/>
          <w:iCs/>
          <w:sz w:val="23"/>
          <w:szCs w:val="23"/>
          <w:lang w:val="en-CA" w:eastAsia="fr-CA"/>
        </w:rPr>
        <w:t xml:space="preserve">Moved by </w:t>
      </w:r>
      <w:r w:rsidRPr="00296648">
        <w:rPr>
          <w:rFonts w:asciiTheme="minorHAnsi" w:eastAsia="Times New Roman" w:hAnsiTheme="minorHAnsi" w:cstheme="minorHAnsi"/>
          <w:i/>
          <w:iCs/>
          <w:sz w:val="23"/>
          <w:szCs w:val="23"/>
          <w:lang w:val="en-CA" w:eastAsia="fr-CA"/>
        </w:rPr>
        <w:t xml:space="preserve">Melissa Cameron, Island Nature Trust. Seconded by Bill Lougheed, Georgian Bay. </w:t>
      </w:r>
      <w:r w:rsidRPr="00296648">
        <w:rPr>
          <w:rFonts w:asciiTheme="minorHAnsi" w:eastAsia="Times New Roman" w:hAnsiTheme="minorHAnsi" w:cstheme="minorHAnsi"/>
          <w:i/>
          <w:iCs/>
          <w:color w:val="000000"/>
          <w:sz w:val="23"/>
          <w:szCs w:val="23"/>
          <w:lang w:val="en-CA" w:eastAsia="fr-CA"/>
        </w:rPr>
        <w:t>All in favour. Approved.</w:t>
      </w:r>
    </w:p>
    <w:p w14:paraId="1553352E" w14:textId="77777777" w:rsidR="00463BB3" w:rsidRPr="00296648" w:rsidRDefault="00463BB3" w:rsidP="00463BB3">
      <w:pPr>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b/>
          <w:bCs/>
          <w:sz w:val="23"/>
          <w:szCs w:val="23"/>
          <w:lang w:val="en-CA" w:eastAsia="fr-CA"/>
        </w:rPr>
        <w:t>6. Executive Director's (ED) Report</w:t>
      </w:r>
    </w:p>
    <w:p w14:paraId="342BD25F" w14:textId="1DBCC679" w:rsidR="00463BB3" w:rsidRPr="00296648" w:rsidRDefault="00830168" w:rsidP="00463BB3">
      <w:pPr>
        <w:numPr>
          <w:ilvl w:val="0"/>
          <w:numId w:val="17"/>
        </w:numPr>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sz w:val="23"/>
          <w:szCs w:val="23"/>
          <w:lang w:val="en-CA" w:eastAsia="fr-CA"/>
        </w:rPr>
        <w:t>ACLT</w:t>
      </w:r>
      <w:r w:rsidR="00463BB3" w:rsidRPr="00296648">
        <w:rPr>
          <w:rFonts w:asciiTheme="minorHAnsi" w:eastAsia="Times New Roman" w:hAnsiTheme="minorHAnsi" w:cstheme="minorHAnsi"/>
          <w:sz w:val="23"/>
          <w:szCs w:val="23"/>
          <w:lang w:val="en-CA" w:eastAsia="fr-CA"/>
        </w:rPr>
        <w:t xml:space="preserve"> had multiple achievements in 2023 which include becoming a charitable organization, engaging with land trusts across Canada, and representing the community in national coalitions.</w:t>
      </w:r>
    </w:p>
    <w:p w14:paraId="4967CFE1" w14:textId="2E3D89D5" w:rsidR="00770694" w:rsidRPr="00296648" w:rsidRDefault="00770694" w:rsidP="00463BB3">
      <w:pPr>
        <w:numPr>
          <w:ilvl w:val="0"/>
          <w:numId w:val="17"/>
        </w:numPr>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sz w:val="23"/>
          <w:szCs w:val="23"/>
          <w:lang w:val="en-CA" w:eastAsia="fr-CA"/>
        </w:rPr>
        <w:t xml:space="preserve">A Special General Meeting was held in August, where voting members accepted renaming the </w:t>
      </w:r>
      <w:r w:rsidR="00830168" w:rsidRPr="00296648">
        <w:rPr>
          <w:rFonts w:asciiTheme="minorHAnsi" w:eastAsia="Times New Roman" w:hAnsiTheme="minorHAnsi" w:cstheme="minorHAnsi"/>
          <w:sz w:val="23"/>
          <w:szCs w:val="23"/>
          <w:lang w:val="en-CA" w:eastAsia="fr-CA"/>
        </w:rPr>
        <w:t>ACLT</w:t>
      </w:r>
      <w:r w:rsidRPr="00296648">
        <w:rPr>
          <w:rFonts w:asciiTheme="minorHAnsi" w:eastAsia="Times New Roman" w:hAnsiTheme="minorHAnsi" w:cstheme="minorHAnsi"/>
          <w:sz w:val="23"/>
          <w:szCs w:val="23"/>
          <w:lang w:val="en-CA" w:eastAsia="fr-CA"/>
        </w:rPr>
        <w:t xml:space="preserve"> with a bilingual name and updating the organization’s purposes.</w:t>
      </w:r>
    </w:p>
    <w:p w14:paraId="103243E2" w14:textId="77777777" w:rsidR="00463BB3" w:rsidRPr="00296648" w:rsidRDefault="00463BB3" w:rsidP="00463BB3">
      <w:pPr>
        <w:numPr>
          <w:ilvl w:val="0"/>
          <w:numId w:val="17"/>
        </w:numPr>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sz w:val="23"/>
          <w:szCs w:val="23"/>
          <w:lang w:val="en-CA" w:eastAsia="fr-CA"/>
        </w:rPr>
        <w:t>Ongoing projects were highlighted, such as the development of an online tool for tracking standards and practices, the Municipal Protected Areas Program, the Land Trust Starter Guide, and a national survey of land trusts.</w:t>
      </w:r>
    </w:p>
    <w:p w14:paraId="7362DF82" w14:textId="77777777" w:rsidR="00463BB3" w:rsidRPr="00296648" w:rsidRDefault="00463BB3" w:rsidP="00463BB3">
      <w:pPr>
        <w:numPr>
          <w:ilvl w:val="0"/>
          <w:numId w:val="17"/>
        </w:numPr>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sz w:val="23"/>
          <w:szCs w:val="23"/>
          <w:lang w:val="en-CA" w:eastAsia="fr-CA"/>
        </w:rPr>
        <w:t>The current priority is developing funding proposals and advocating for increased government support for land trusts.</w:t>
      </w:r>
    </w:p>
    <w:p w14:paraId="33257716" w14:textId="712C82FA" w:rsidR="00463BB3" w:rsidRPr="00296648" w:rsidRDefault="00463BB3" w:rsidP="00463BB3">
      <w:pPr>
        <w:numPr>
          <w:ilvl w:val="0"/>
          <w:numId w:val="17"/>
        </w:numPr>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b/>
          <w:bCs/>
          <w:sz w:val="23"/>
          <w:szCs w:val="23"/>
          <w:lang w:val="en-CA" w:eastAsia="fr-CA"/>
        </w:rPr>
        <w:t>Significant Activities:</w:t>
      </w:r>
      <w:r w:rsidRPr="00296648">
        <w:rPr>
          <w:rFonts w:asciiTheme="minorHAnsi" w:eastAsia="Times New Roman" w:hAnsiTheme="minorHAnsi" w:cstheme="minorHAnsi"/>
          <w:sz w:val="23"/>
          <w:szCs w:val="23"/>
          <w:lang w:val="en-CA" w:eastAsia="fr-CA"/>
        </w:rPr>
        <w:t xml:space="preserve"> </w:t>
      </w:r>
      <w:r w:rsidR="00AB09FE" w:rsidRPr="00296648">
        <w:rPr>
          <w:rFonts w:asciiTheme="minorHAnsi" w:eastAsia="Times New Roman" w:hAnsiTheme="minorHAnsi" w:cstheme="minorHAnsi"/>
          <w:sz w:val="23"/>
          <w:szCs w:val="23"/>
          <w:lang w:val="en-CA" w:eastAsia="fr-CA"/>
        </w:rPr>
        <w:t xml:space="preserve">Many </w:t>
      </w:r>
      <w:r w:rsidRPr="00296648">
        <w:rPr>
          <w:rFonts w:asciiTheme="minorHAnsi" w:eastAsia="Times New Roman" w:hAnsiTheme="minorHAnsi" w:cstheme="minorHAnsi"/>
          <w:sz w:val="23"/>
          <w:szCs w:val="23"/>
          <w:lang w:val="en-CA" w:eastAsia="fr-CA"/>
        </w:rPr>
        <w:t>meetings</w:t>
      </w:r>
      <w:r w:rsidR="00AB09FE" w:rsidRPr="00296648">
        <w:rPr>
          <w:rFonts w:asciiTheme="minorHAnsi" w:eastAsia="Times New Roman" w:hAnsiTheme="minorHAnsi" w:cstheme="minorHAnsi"/>
          <w:sz w:val="23"/>
          <w:szCs w:val="23"/>
          <w:lang w:val="en-CA" w:eastAsia="fr-CA"/>
        </w:rPr>
        <w:t xml:space="preserve"> to strengthen partnership with</w:t>
      </w:r>
      <w:r w:rsidRPr="00296648">
        <w:rPr>
          <w:rFonts w:asciiTheme="minorHAnsi" w:eastAsia="Times New Roman" w:hAnsiTheme="minorHAnsi" w:cstheme="minorHAnsi"/>
          <w:sz w:val="23"/>
          <w:szCs w:val="23"/>
          <w:lang w:val="en-CA" w:eastAsia="fr-CA"/>
        </w:rPr>
        <w:t xml:space="preserve"> NCC, DUC, CLC, WHC, Nature Canada, and the Green Budget Coalition.</w:t>
      </w:r>
    </w:p>
    <w:p w14:paraId="37D946A0" w14:textId="677DE6AE" w:rsidR="000B4AA9" w:rsidRPr="00296648" w:rsidRDefault="000B4AA9" w:rsidP="000B4AA9">
      <w:pPr>
        <w:numPr>
          <w:ilvl w:val="0"/>
          <w:numId w:val="17"/>
        </w:numPr>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b/>
          <w:bCs/>
          <w:sz w:val="23"/>
          <w:szCs w:val="23"/>
          <w:lang w:val="en-CA" w:eastAsia="fr-CA"/>
        </w:rPr>
        <w:t>Indigenous Relations Working Group (IRWG)</w:t>
      </w:r>
      <w:r w:rsidR="00463BB3" w:rsidRPr="00296648">
        <w:rPr>
          <w:rFonts w:asciiTheme="minorHAnsi" w:eastAsia="Times New Roman" w:hAnsiTheme="minorHAnsi" w:cstheme="minorHAnsi"/>
          <w:b/>
          <w:bCs/>
          <w:sz w:val="23"/>
          <w:szCs w:val="23"/>
          <w:lang w:val="en-CA" w:eastAsia="fr-CA"/>
        </w:rPr>
        <w:t>:</w:t>
      </w:r>
      <w:r w:rsidR="00463BB3" w:rsidRPr="00296648">
        <w:rPr>
          <w:rFonts w:asciiTheme="minorHAnsi" w:eastAsia="Times New Roman" w:hAnsiTheme="minorHAnsi" w:cstheme="minorHAnsi"/>
          <w:sz w:val="23"/>
          <w:szCs w:val="23"/>
          <w:lang w:val="en-CA" w:eastAsia="fr-CA"/>
        </w:rPr>
        <w:t xml:space="preserve"> </w:t>
      </w:r>
    </w:p>
    <w:p w14:paraId="02088544" w14:textId="78DD238E" w:rsidR="000B4AA9" w:rsidRPr="00296648" w:rsidRDefault="00463BB3" w:rsidP="000B4AA9">
      <w:pPr>
        <w:numPr>
          <w:ilvl w:val="1"/>
          <w:numId w:val="17"/>
        </w:numPr>
        <w:jc w:val="left"/>
        <w:rPr>
          <w:rFonts w:asciiTheme="minorHAnsi" w:eastAsia="Times New Roman" w:hAnsiTheme="minorHAnsi" w:cstheme="minorHAnsi"/>
          <w:sz w:val="23"/>
          <w:szCs w:val="23"/>
          <w:lang w:val="en-CA" w:eastAsia="fr-CA"/>
        </w:rPr>
      </w:pPr>
      <w:bookmarkStart w:id="1" w:name="_Hlk168438208"/>
      <w:r w:rsidRPr="00296648">
        <w:rPr>
          <w:rFonts w:asciiTheme="minorHAnsi" w:eastAsia="Times New Roman" w:hAnsiTheme="minorHAnsi" w:cstheme="minorHAnsi"/>
          <w:sz w:val="23"/>
          <w:szCs w:val="23"/>
          <w:lang w:val="en-CA" w:eastAsia="fr-CA"/>
        </w:rPr>
        <w:t xml:space="preserve">The </w:t>
      </w:r>
      <w:r w:rsidR="000B4AA9" w:rsidRPr="00296648">
        <w:rPr>
          <w:rFonts w:asciiTheme="minorHAnsi" w:eastAsia="Times New Roman" w:hAnsiTheme="minorHAnsi" w:cstheme="minorHAnsi"/>
          <w:sz w:val="23"/>
          <w:szCs w:val="23"/>
          <w:lang w:val="en-CA" w:eastAsia="fr-CA"/>
        </w:rPr>
        <w:t>IRWG</w:t>
      </w:r>
      <w:bookmarkEnd w:id="1"/>
      <w:r w:rsidR="000B4AA9" w:rsidRPr="00296648">
        <w:rPr>
          <w:rFonts w:asciiTheme="minorHAnsi" w:eastAsia="Times New Roman" w:hAnsiTheme="minorHAnsi" w:cstheme="minorHAnsi"/>
          <w:sz w:val="23"/>
          <w:szCs w:val="23"/>
          <w:lang w:val="en-CA" w:eastAsia="fr-CA"/>
        </w:rPr>
        <w:t xml:space="preserve"> </w:t>
      </w:r>
      <w:r w:rsidRPr="00296648">
        <w:rPr>
          <w:rFonts w:asciiTheme="minorHAnsi" w:eastAsia="Times New Roman" w:hAnsiTheme="minorHAnsi" w:cstheme="minorHAnsi"/>
          <w:sz w:val="23"/>
          <w:szCs w:val="23"/>
          <w:lang w:val="en-CA" w:eastAsia="fr-CA"/>
        </w:rPr>
        <w:t xml:space="preserve">was established in January 2023 to develop recommendations on Indigenous engagement, apply an Indigenous lens on programs and leadership, and provide support to the land trust community in reconciliation. </w:t>
      </w:r>
    </w:p>
    <w:p w14:paraId="42C42117" w14:textId="67C1A715" w:rsidR="000B4AA9" w:rsidRPr="00296648" w:rsidRDefault="000B4AA9" w:rsidP="000B4AA9">
      <w:pPr>
        <w:numPr>
          <w:ilvl w:val="1"/>
          <w:numId w:val="17"/>
        </w:numPr>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sz w:val="23"/>
          <w:szCs w:val="23"/>
          <w:lang w:val="en-CA" w:eastAsia="fr-CA"/>
        </w:rPr>
        <w:t xml:space="preserve">Projects include </w:t>
      </w:r>
      <w:r w:rsidR="00830168" w:rsidRPr="00296648">
        <w:rPr>
          <w:rFonts w:asciiTheme="minorHAnsi" w:eastAsia="Times New Roman" w:hAnsiTheme="minorHAnsi" w:cstheme="minorHAnsi"/>
          <w:sz w:val="23"/>
          <w:szCs w:val="23"/>
          <w:lang w:val="en-CA" w:eastAsia="fr-CA"/>
        </w:rPr>
        <w:t>AC</w:t>
      </w:r>
      <w:r w:rsidR="00290D4D" w:rsidRPr="00296648">
        <w:rPr>
          <w:rFonts w:asciiTheme="minorHAnsi" w:eastAsia="Times New Roman" w:hAnsiTheme="minorHAnsi" w:cstheme="minorHAnsi"/>
          <w:sz w:val="23"/>
          <w:szCs w:val="23"/>
          <w:lang w:val="en-CA" w:eastAsia="fr-CA"/>
        </w:rPr>
        <w:t>LT’</w:t>
      </w:r>
      <w:r w:rsidRPr="00296648">
        <w:rPr>
          <w:rFonts w:asciiTheme="minorHAnsi" w:eastAsia="Times New Roman" w:hAnsiTheme="minorHAnsi" w:cstheme="minorHAnsi"/>
          <w:sz w:val="23"/>
          <w:szCs w:val="23"/>
          <w:lang w:val="en-CA" w:eastAsia="fr-CA"/>
        </w:rPr>
        <w:t>s statement on Indigenous conservation and engagement, relationship-building with Indigenous communities and Indigenous-led land trusts.</w:t>
      </w:r>
    </w:p>
    <w:p w14:paraId="3F566062" w14:textId="7936599A" w:rsidR="00463BB3" w:rsidRPr="00296648" w:rsidRDefault="000B4AA9" w:rsidP="000B4AA9">
      <w:pPr>
        <w:numPr>
          <w:ilvl w:val="1"/>
          <w:numId w:val="17"/>
        </w:numPr>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sz w:val="23"/>
          <w:szCs w:val="23"/>
          <w:lang w:val="en-CA" w:eastAsia="fr-CA"/>
        </w:rPr>
        <w:lastRenderedPageBreak/>
        <w:t>Projects also include the development of resources, guides, and training to support Indigenous-led conservation initiatives and established land trusts in fostering meaningful relationships.</w:t>
      </w:r>
    </w:p>
    <w:p w14:paraId="6FBC5DD3" w14:textId="177ABC2D" w:rsidR="00463BB3" w:rsidRPr="00296648" w:rsidRDefault="00463BB3" w:rsidP="00463BB3">
      <w:pPr>
        <w:numPr>
          <w:ilvl w:val="0"/>
          <w:numId w:val="17"/>
        </w:numPr>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b/>
          <w:bCs/>
          <w:sz w:val="23"/>
          <w:szCs w:val="23"/>
          <w:lang w:val="en-CA" w:eastAsia="fr-CA"/>
        </w:rPr>
        <w:t>Land Trust Conservation Fund:</w:t>
      </w:r>
      <w:r w:rsidRPr="00296648">
        <w:rPr>
          <w:rFonts w:asciiTheme="minorHAnsi" w:eastAsia="Times New Roman" w:hAnsiTheme="minorHAnsi" w:cstheme="minorHAnsi"/>
          <w:sz w:val="23"/>
          <w:szCs w:val="23"/>
          <w:lang w:val="en-CA" w:eastAsia="fr-CA"/>
        </w:rPr>
        <w:t xml:space="preserve"> </w:t>
      </w:r>
      <w:r w:rsidR="00830168" w:rsidRPr="00296648">
        <w:rPr>
          <w:rFonts w:asciiTheme="minorHAnsi" w:eastAsia="Times New Roman" w:hAnsiTheme="minorHAnsi" w:cstheme="minorHAnsi"/>
          <w:sz w:val="23"/>
          <w:szCs w:val="23"/>
          <w:lang w:val="en-CA" w:eastAsia="fr-CA"/>
        </w:rPr>
        <w:t>ACLT</w:t>
      </w:r>
      <w:r w:rsidRPr="00296648">
        <w:rPr>
          <w:rFonts w:asciiTheme="minorHAnsi" w:eastAsia="Times New Roman" w:hAnsiTheme="minorHAnsi" w:cstheme="minorHAnsi"/>
          <w:sz w:val="23"/>
          <w:szCs w:val="23"/>
          <w:lang w:val="en-CA" w:eastAsia="fr-CA"/>
        </w:rPr>
        <w:t xml:space="preserve"> is working with WH</w:t>
      </w:r>
      <w:r w:rsidR="000B4AA9" w:rsidRPr="00296648">
        <w:rPr>
          <w:rFonts w:asciiTheme="minorHAnsi" w:eastAsia="Times New Roman" w:hAnsiTheme="minorHAnsi" w:cstheme="minorHAnsi"/>
          <w:sz w:val="23"/>
          <w:szCs w:val="23"/>
          <w:lang w:val="en-CA" w:eastAsia="fr-CA"/>
        </w:rPr>
        <w:t>C,</w:t>
      </w:r>
      <w:r w:rsidRPr="00296648">
        <w:rPr>
          <w:rFonts w:asciiTheme="minorHAnsi" w:eastAsia="Times New Roman" w:hAnsiTheme="minorHAnsi" w:cstheme="minorHAnsi"/>
          <w:sz w:val="23"/>
          <w:szCs w:val="23"/>
          <w:lang w:val="en-CA" w:eastAsia="fr-CA"/>
        </w:rPr>
        <w:t xml:space="preserve"> </w:t>
      </w:r>
      <w:r w:rsidR="000B4AA9" w:rsidRPr="00296648">
        <w:rPr>
          <w:rFonts w:asciiTheme="minorHAnsi" w:eastAsia="Times New Roman" w:hAnsiTheme="minorHAnsi" w:cstheme="minorHAnsi"/>
          <w:sz w:val="23"/>
          <w:szCs w:val="23"/>
          <w:lang w:val="en-CA" w:eastAsia="fr-CA"/>
        </w:rPr>
        <w:t xml:space="preserve">providing recommendations on the administration of the LTCF and offering presentations to WHC staff so that they may better understand land trust’s work. </w:t>
      </w:r>
      <w:r w:rsidR="00830168" w:rsidRPr="00296648">
        <w:rPr>
          <w:rFonts w:asciiTheme="minorHAnsi" w:eastAsia="Times New Roman" w:hAnsiTheme="minorHAnsi" w:cstheme="minorHAnsi"/>
          <w:sz w:val="23"/>
          <w:szCs w:val="23"/>
          <w:lang w:val="en-CA" w:eastAsia="fr-CA"/>
        </w:rPr>
        <w:t>ACLT</w:t>
      </w:r>
      <w:r w:rsidR="000B4AA9" w:rsidRPr="00296648">
        <w:rPr>
          <w:rFonts w:asciiTheme="minorHAnsi" w:eastAsia="Times New Roman" w:hAnsiTheme="minorHAnsi" w:cstheme="minorHAnsi"/>
          <w:sz w:val="23"/>
          <w:szCs w:val="23"/>
          <w:lang w:val="en-CA" w:eastAsia="fr-CA"/>
        </w:rPr>
        <w:t xml:space="preserve"> also </w:t>
      </w:r>
      <w:r w:rsidRPr="00296648">
        <w:rPr>
          <w:rFonts w:asciiTheme="minorHAnsi" w:eastAsia="Times New Roman" w:hAnsiTheme="minorHAnsi" w:cstheme="minorHAnsi"/>
          <w:sz w:val="23"/>
          <w:szCs w:val="23"/>
          <w:lang w:val="en-CA" w:eastAsia="fr-CA"/>
        </w:rPr>
        <w:t>advocate</w:t>
      </w:r>
      <w:r w:rsidR="000B4AA9" w:rsidRPr="00296648">
        <w:rPr>
          <w:rFonts w:asciiTheme="minorHAnsi" w:eastAsia="Times New Roman" w:hAnsiTheme="minorHAnsi" w:cstheme="minorHAnsi"/>
          <w:sz w:val="23"/>
          <w:szCs w:val="23"/>
          <w:lang w:val="en-CA" w:eastAsia="fr-CA"/>
        </w:rPr>
        <w:t>d</w:t>
      </w:r>
      <w:r w:rsidRPr="00296648">
        <w:rPr>
          <w:rFonts w:asciiTheme="minorHAnsi" w:eastAsia="Times New Roman" w:hAnsiTheme="minorHAnsi" w:cstheme="minorHAnsi"/>
          <w:sz w:val="23"/>
          <w:szCs w:val="23"/>
          <w:lang w:val="en-CA" w:eastAsia="fr-CA"/>
        </w:rPr>
        <w:t xml:space="preserve"> for the future of the LTCF beyond 2026.</w:t>
      </w:r>
    </w:p>
    <w:p w14:paraId="286859C5" w14:textId="77777777" w:rsidR="00463BB3" w:rsidRPr="00296648" w:rsidRDefault="00463BB3" w:rsidP="00463BB3">
      <w:pPr>
        <w:numPr>
          <w:ilvl w:val="0"/>
          <w:numId w:val="17"/>
        </w:numPr>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b/>
          <w:bCs/>
          <w:sz w:val="23"/>
          <w:szCs w:val="23"/>
          <w:lang w:val="en-CA" w:eastAsia="fr-CA"/>
        </w:rPr>
        <w:t>Canadian Land Trust Standards and Practices Online Tool:</w:t>
      </w:r>
      <w:r w:rsidRPr="00296648">
        <w:rPr>
          <w:rFonts w:asciiTheme="minorHAnsi" w:eastAsia="Times New Roman" w:hAnsiTheme="minorHAnsi" w:cstheme="minorHAnsi"/>
          <w:sz w:val="23"/>
          <w:szCs w:val="23"/>
          <w:lang w:val="en-CA" w:eastAsia="fr-CA"/>
        </w:rPr>
        <w:t xml:space="preserve"> Developed in collaboration with LTABC, OLTA, and RMN, this tool will track progress in accordance with the 2019 Canadian Land Trust Standards and Practices.</w:t>
      </w:r>
    </w:p>
    <w:p w14:paraId="4648A69E" w14:textId="197E8A31" w:rsidR="00463BB3" w:rsidRPr="00296648" w:rsidRDefault="00463BB3" w:rsidP="00463BB3">
      <w:pPr>
        <w:numPr>
          <w:ilvl w:val="0"/>
          <w:numId w:val="17"/>
        </w:numPr>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b/>
          <w:bCs/>
          <w:sz w:val="23"/>
          <w:szCs w:val="23"/>
          <w:lang w:val="en-CA" w:eastAsia="fr-CA"/>
        </w:rPr>
        <w:t>Municipal Protected Areas Program:</w:t>
      </w:r>
      <w:r w:rsidRPr="00296648">
        <w:rPr>
          <w:rFonts w:asciiTheme="minorHAnsi" w:eastAsia="Times New Roman" w:hAnsiTheme="minorHAnsi" w:cstheme="minorHAnsi"/>
          <w:sz w:val="23"/>
          <w:szCs w:val="23"/>
          <w:lang w:val="en-CA" w:eastAsia="fr-CA"/>
        </w:rPr>
        <w:t xml:space="preserve"> </w:t>
      </w:r>
      <w:r w:rsidR="00830168" w:rsidRPr="00296648">
        <w:rPr>
          <w:rFonts w:asciiTheme="minorHAnsi" w:eastAsia="Times New Roman" w:hAnsiTheme="minorHAnsi" w:cstheme="minorHAnsi"/>
          <w:sz w:val="23"/>
          <w:szCs w:val="23"/>
          <w:lang w:val="en-CA" w:eastAsia="fr-CA"/>
        </w:rPr>
        <w:t>ACLT</w:t>
      </w:r>
      <w:r w:rsidRPr="00296648">
        <w:rPr>
          <w:rFonts w:asciiTheme="minorHAnsi" w:eastAsia="Times New Roman" w:hAnsiTheme="minorHAnsi" w:cstheme="minorHAnsi"/>
          <w:sz w:val="23"/>
          <w:szCs w:val="23"/>
          <w:lang w:val="en-CA" w:eastAsia="fr-CA"/>
        </w:rPr>
        <w:t>, along with partners</w:t>
      </w:r>
      <w:r w:rsidR="00591CD1" w:rsidRPr="00296648">
        <w:rPr>
          <w:rFonts w:asciiTheme="minorHAnsi" w:eastAsia="Times New Roman" w:hAnsiTheme="minorHAnsi" w:cstheme="minorHAnsi"/>
          <w:sz w:val="23"/>
          <w:szCs w:val="23"/>
          <w:lang w:val="en-CA" w:eastAsia="fr-CA"/>
        </w:rPr>
        <w:t xml:space="preserve"> (Nature Canada, LTABC, and RMN, Wildlands League, NatureBC, and Nature Ontario)</w:t>
      </w:r>
      <w:r w:rsidRPr="00296648">
        <w:rPr>
          <w:rFonts w:asciiTheme="minorHAnsi" w:eastAsia="Times New Roman" w:hAnsiTheme="minorHAnsi" w:cstheme="minorHAnsi"/>
          <w:sz w:val="23"/>
          <w:szCs w:val="23"/>
          <w:lang w:val="en-CA" w:eastAsia="fr-CA"/>
        </w:rPr>
        <w:t xml:space="preserve">, conducted a survey of land trusts and published a guide outlining </w:t>
      </w:r>
      <w:r w:rsidR="00591CD1" w:rsidRPr="00296648">
        <w:rPr>
          <w:rFonts w:asciiTheme="minorHAnsi" w:eastAsia="Times New Roman" w:hAnsiTheme="minorHAnsi" w:cstheme="minorHAnsi"/>
          <w:sz w:val="23"/>
          <w:szCs w:val="23"/>
          <w:lang w:val="en-CA" w:eastAsia="fr-CA"/>
        </w:rPr>
        <w:t>c</w:t>
      </w:r>
      <w:r w:rsidRPr="00296648">
        <w:rPr>
          <w:rFonts w:asciiTheme="minorHAnsi" w:eastAsia="Times New Roman" w:hAnsiTheme="minorHAnsi" w:cstheme="minorHAnsi"/>
          <w:sz w:val="23"/>
          <w:szCs w:val="23"/>
          <w:lang w:val="en-CA" w:eastAsia="fr-CA"/>
        </w:rPr>
        <w:t xml:space="preserve">onservation </w:t>
      </w:r>
      <w:r w:rsidR="00591CD1" w:rsidRPr="00296648">
        <w:rPr>
          <w:rFonts w:asciiTheme="minorHAnsi" w:eastAsia="Times New Roman" w:hAnsiTheme="minorHAnsi" w:cstheme="minorHAnsi"/>
          <w:sz w:val="23"/>
          <w:szCs w:val="23"/>
          <w:lang w:val="en-CA" w:eastAsia="fr-CA"/>
        </w:rPr>
        <w:t>o</w:t>
      </w:r>
      <w:r w:rsidRPr="00296648">
        <w:rPr>
          <w:rFonts w:asciiTheme="minorHAnsi" w:eastAsia="Times New Roman" w:hAnsiTheme="minorHAnsi" w:cstheme="minorHAnsi"/>
          <w:sz w:val="23"/>
          <w:szCs w:val="23"/>
          <w:lang w:val="en-CA" w:eastAsia="fr-CA"/>
        </w:rPr>
        <w:t>ptions for Municipalities. Research is ongoing on tax incentives and Indigenous relations with municipalities.</w:t>
      </w:r>
    </w:p>
    <w:p w14:paraId="0E07A3D6" w14:textId="4DC4068A" w:rsidR="00591CD1" w:rsidRPr="00296648" w:rsidRDefault="00830168" w:rsidP="00591CD1">
      <w:pPr>
        <w:numPr>
          <w:ilvl w:val="0"/>
          <w:numId w:val="17"/>
        </w:numPr>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b/>
          <w:bCs/>
          <w:sz w:val="23"/>
          <w:szCs w:val="23"/>
          <w:lang w:val="en-CA" w:eastAsia="fr-CA"/>
        </w:rPr>
        <w:t>ACLT</w:t>
      </w:r>
      <w:r w:rsidR="00273D09" w:rsidRPr="00296648">
        <w:rPr>
          <w:rFonts w:asciiTheme="minorHAnsi" w:eastAsia="Times New Roman" w:hAnsiTheme="minorHAnsi" w:cstheme="minorHAnsi"/>
          <w:b/>
          <w:bCs/>
          <w:sz w:val="23"/>
          <w:szCs w:val="23"/>
          <w:lang w:val="en-CA" w:eastAsia="fr-CA"/>
        </w:rPr>
        <w:t xml:space="preserve"> </w:t>
      </w:r>
      <w:r w:rsidR="00463BB3" w:rsidRPr="00296648">
        <w:rPr>
          <w:rFonts w:asciiTheme="minorHAnsi" w:eastAsia="Times New Roman" w:hAnsiTheme="minorHAnsi" w:cstheme="minorHAnsi"/>
          <w:b/>
          <w:bCs/>
          <w:sz w:val="23"/>
          <w:szCs w:val="23"/>
          <w:lang w:val="en-CA" w:eastAsia="fr-CA"/>
        </w:rPr>
        <w:t>National Survey of Land Trusts:</w:t>
      </w:r>
      <w:r w:rsidR="00463BB3" w:rsidRPr="00296648">
        <w:rPr>
          <w:rFonts w:asciiTheme="minorHAnsi" w:eastAsia="Times New Roman" w:hAnsiTheme="minorHAnsi" w:cstheme="minorHAnsi"/>
          <w:sz w:val="23"/>
          <w:szCs w:val="23"/>
          <w:lang w:val="en-CA" w:eastAsia="fr-CA"/>
        </w:rPr>
        <w:t xml:space="preserve"> A national census survey was conducted in the fall of 2023 to collect baseline data about land trusts' properties, stewardship activities, memberships, volunteers, governance structures, human resources, funding, and preferences for programs and tools.</w:t>
      </w:r>
    </w:p>
    <w:p w14:paraId="1116DEA7" w14:textId="77777777" w:rsidR="00463BB3" w:rsidRPr="00296648" w:rsidRDefault="00463BB3" w:rsidP="00463BB3">
      <w:p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b/>
          <w:bCs/>
          <w:sz w:val="23"/>
          <w:szCs w:val="23"/>
          <w:lang w:eastAsia="fr-CA"/>
        </w:rPr>
        <w:t>7. New Business</w:t>
      </w:r>
    </w:p>
    <w:p w14:paraId="58530D2B" w14:textId="0CF5E953" w:rsidR="00591CD1" w:rsidRPr="00296648" w:rsidRDefault="00463BB3" w:rsidP="00591CD1">
      <w:pPr>
        <w:numPr>
          <w:ilvl w:val="0"/>
          <w:numId w:val="10"/>
        </w:numPr>
        <w:spacing w:before="59" w:after="0" w:line="240" w:lineRule="auto"/>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b/>
          <w:bCs/>
          <w:sz w:val="23"/>
          <w:szCs w:val="23"/>
          <w:lang w:val="en-CA" w:eastAsia="fr-CA"/>
        </w:rPr>
        <w:t>Ecological Gift Program:</w:t>
      </w:r>
      <w:r w:rsidRPr="00296648">
        <w:rPr>
          <w:rFonts w:asciiTheme="minorHAnsi" w:eastAsia="Times New Roman" w:hAnsiTheme="minorHAnsi" w:cstheme="minorHAnsi"/>
          <w:sz w:val="23"/>
          <w:szCs w:val="23"/>
          <w:lang w:val="en-CA" w:eastAsia="fr-CA"/>
        </w:rPr>
        <w:t xml:space="preserve"> </w:t>
      </w:r>
      <w:r w:rsidR="00591CD1" w:rsidRPr="00296648">
        <w:rPr>
          <w:rFonts w:asciiTheme="minorHAnsi" w:eastAsia="Times New Roman" w:hAnsiTheme="minorHAnsi" w:cstheme="minorHAnsi"/>
          <w:sz w:val="23"/>
          <w:szCs w:val="23"/>
          <w:lang w:val="en-CA" w:eastAsia="fr-CA"/>
        </w:rPr>
        <w:t>A discussion was initiated about the Ecological Gift Program, with some members expressing interest in exploring its potential for improvement. Stephen Woodley suggested contacting Renata to discuss this further. Guy Greenaway</w:t>
      </w:r>
      <w:r w:rsidR="0040303F" w:rsidRPr="00296648">
        <w:rPr>
          <w:rFonts w:asciiTheme="minorHAnsi" w:eastAsia="Times New Roman" w:hAnsiTheme="minorHAnsi" w:cstheme="minorHAnsi"/>
          <w:sz w:val="23"/>
          <w:szCs w:val="23"/>
          <w:lang w:val="en-CA" w:eastAsia="fr-CA"/>
        </w:rPr>
        <w:t>,</w:t>
      </w:r>
      <w:r w:rsidR="00591CD1" w:rsidRPr="00296648">
        <w:rPr>
          <w:rFonts w:asciiTheme="minorHAnsi" w:eastAsia="Times New Roman" w:hAnsiTheme="minorHAnsi" w:cstheme="minorHAnsi"/>
          <w:sz w:val="23"/>
          <w:szCs w:val="23"/>
          <w:lang w:val="en-CA" w:eastAsia="fr-CA"/>
        </w:rPr>
        <w:t xml:space="preserve"> Nerys Poole</w:t>
      </w:r>
      <w:r w:rsidR="0040303F" w:rsidRPr="00296648">
        <w:rPr>
          <w:rFonts w:asciiTheme="minorHAnsi" w:eastAsia="Times New Roman" w:hAnsiTheme="minorHAnsi" w:cstheme="minorHAnsi"/>
          <w:sz w:val="23"/>
          <w:szCs w:val="23"/>
          <w:lang w:val="en-CA" w:eastAsia="fr-CA"/>
        </w:rPr>
        <w:t>, Melissa Cameron, Tim Ennis and Colette Labrecque-Riel</w:t>
      </w:r>
      <w:r w:rsidR="00591CD1" w:rsidRPr="00296648">
        <w:rPr>
          <w:rFonts w:asciiTheme="minorHAnsi" w:eastAsia="Times New Roman" w:hAnsiTheme="minorHAnsi" w:cstheme="minorHAnsi"/>
          <w:sz w:val="23"/>
          <w:szCs w:val="23"/>
          <w:lang w:val="en-CA" w:eastAsia="fr-CA"/>
        </w:rPr>
        <w:t xml:space="preserve"> also showed interest. This will be explored in more detail closer to August.</w:t>
      </w:r>
    </w:p>
    <w:p w14:paraId="58BA7185" w14:textId="77777777" w:rsidR="00521B94" w:rsidRDefault="00521B94" w:rsidP="00273D09">
      <w:pPr>
        <w:jc w:val="left"/>
        <w:rPr>
          <w:rFonts w:asciiTheme="minorHAnsi" w:eastAsia="Times New Roman" w:hAnsiTheme="minorHAnsi" w:cstheme="minorHAnsi"/>
          <w:i/>
          <w:iCs/>
          <w:sz w:val="23"/>
          <w:szCs w:val="23"/>
          <w:lang w:val="en-CA" w:eastAsia="fr-CA"/>
        </w:rPr>
      </w:pPr>
    </w:p>
    <w:p w14:paraId="35685C66" w14:textId="6E449950" w:rsidR="00463BB3" w:rsidRPr="00296648" w:rsidRDefault="0040303F" w:rsidP="00273D09">
      <w:pPr>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i/>
          <w:iCs/>
          <w:sz w:val="23"/>
          <w:szCs w:val="23"/>
          <w:lang w:val="en-CA" w:eastAsia="fr-CA"/>
        </w:rPr>
        <w:t xml:space="preserve">Motion to ratify the actions of the </w:t>
      </w:r>
      <w:r w:rsidR="00830168" w:rsidRPr="00296648">
        <w:rPr>
          <w:rFonts w:asciiTheme="minorHAnsi" w:eastAsia="Times New Roman" w:hAnsiTheme="minorHAnsi" w:cstheme="minorHAnsi"/>
          <w:i/>
          <w:iCs/>
          <w:sz w:val="23"/>
          <w:szCs w:val="23"/>
          <w:lang w:val="en-CA" w:eastAsia="fr-CA"/>
        </w:rPr>
        <w:t>ACLT</w:t>
      </w:r>
      <w:r w:rsidRPr="00296648">
        <w:rPr>
          <w:rFonts w:asciiTheme="minorHAnsi" w:eastAsia="Times New Roman" w:hAnsiTheme="minorHAnsi" w:cstheme="minorHAnsi"/>
          <w:i/>
          <w:iCs/>
          <w:sz w:val="23"/>
          <w:szCs w:val="23"/>
          <w:lang w:val="en-CA" w:eastAsia="fr-CA"/>
        </w:rPr>
        <w:t xml:space="preserve"> Board of Directors over the past year. Moved by Courtney Baker, Couchiching. Seconded by Melissa Cameron, Island Nature Trust. All in favor. Approved</w:t>
      </w:r>
    </w:p>
    <w:p w14:paraId="7FAD8393" w14:textId="2F9F7A93" w:rsidR="00463BB3" w:rsidRPr="00296648" w:rsidRDefault="00463BB3" w:rsidP="00463BB3">
      <w:pPr>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b/>
          <w:bCs/>
          <w:sz w:val="23"/>
          <w:szCs w:val="23"/>
          <w:lang w:val="en-CA" w:eastAsia="fr-CA"/>
        </w:rPr>
        <w:t>8. Adjournment</w:t>
      </w:r>
    </w:p>
    <w:p w14:paraId="41EB5A42" w14:textId="4B3725C8" w:rsidR="00463BB3" w:rsidRPr="00296648" w:rsidRDefault="00463BB3" w:rsidP="00463BB3">
      <w:pPr>
        <w:numPr>
          <w:ilvl w:val="0"/>
          <w:numId w:val="19"/>
        </w:numPr>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sz w:val="23"/>
          <w:szCs w:val="23"/>
          <w:lang w:val="en-CA" w:eastAsia="fr-CA"/>
        </w:rPr>
        <w:t>The meeting was adjourned</w:t>
      </w:r>
      <w:r w:rsidR="00591CD1" w:rsidRPr="00296648">
        <w:rPr>
          <w:rFonts w:asciiTheme="minorHAnsi" w:eastAsia="Times New Roman" w:hAnsiTheme="minorHAnsi" w:cstheme="minorHAnsi"/>
          <w:sz w:val="23"/>
          <w:szCs w:val="23"/>
          <w:lang w:val="en-CA" w:eastAsia="fr-CA"/>
        </w:rPr>
        <w:t xml:space="preserve"> at 4:13pm EST</w:t>
      </w:r>
      <w:r w:rsidRPr="00296648">
        <w:rPr>
          <w:rFonts w:asciiTheme="minorHAnsi" w:eastAsia="Times New Roman" w:hAnsiTheme="minorHAnsi" w:cstheme="minorHAnsi"/>
          <w:sz w:val="23"/>
          <w:szCs w:val="23"/>
          <w:lang w:val="en-CA" w:eastAsia="fr-CA"/>
        </w:rPr>
        <w:t>.</w:t>
      </w:r>
    </w:p>
    <w:p w14:paraId="7CF27F53" w14:textId="332141B2" w:rsidR="00463BB3" w:rsidRPr="00296648" w:rsidRDefault="00463BB3" w:rsidP="00463BB3">
      <w:pPr>
        <w:jc w:val="left"/>
        <w:rPr>
          <w:rFonts w:asciiTheme="minorHAnsi" w:eastAsia="Times New Roman" w:hAnsiTheme="minorHAnsi" w:cstheme="minorHAnsi"/>
          <w:i/>
          <w:iCs/>
          <w:sz w:val="23"/>
          <w:szCs w:val="23"/>
          <w:lang w:val="en-CA" w:eastAsia="fr-CA"/>
        </w:rPr>
      </w:pPr>
      <w:r w:rsidRPr="00296648">
        <w:rPr>
          <w:rFonts w:asciiTheme="minorHAnsi" w:eastAsia="Times New Roman" w:hAnsiTheme="minorHAnsi" w:cstheme="minorHAnsi"/>
          <w:i/>
          <w:iCs/>
          <w:sz w:val="23"/>
          <w:szCs w:val="23"/>
          <w:lang w:val="en-CA" w:eastAsia="fr-CA"/>
        </w:rPr>
        <w:t>Please note that this is a summary of the meeting based on the provided agenda, speaking notes, and minutes. Some details may be omitted or paraphrased.</w:t>
      </w:r>
    </w:p>
    <w:p w14:paraId="209043F2" w14:textId="77777777" w:rsidR="00591CD1" w:rsidRPr="00296648" w:rsidRDefault="00591CD1" w:rsidP="00BA0418">
      <w:pPr>
        <w:spacing w:before="334" w:after="0" w:line="240" w:lineRule="auto"/>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Drafted by: Joaquin Riesgo </w:t>
      </w:r>
    </w:p>
    <w:p w14:paraId="598B5535" w14:textId="77777777" w:rsidR="00591CD1" w:rsidRPr="00296648" w:rsidRDefault="00591CD1" w:rsidP="00BA0418">
      <w:pPr>
        <w:spacing w:before="13" w:after="0" w:line="240" w:lineRule="auto"/>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Approved for circulation by: Renata Woodward </w:t>
      </w:r>
    </w:p>
    <w:p w14:paraId="747861D1" w14:textId="1C99A618" w:rsidR="00D42845" w:rsidRPr="00296648" w:rsidRDefault="00463BB3" w:rsidP="00D42845">
      <w:pPr>
        <w:spacing w:before="59" w:after="0" w:line="240" w:lineRule="auto"/>
        <w:jc w:val="center"/>
        <w:rPr>
          <w:rFonts w:asciiTheme="minorHAnsi" w:eastAsia="Source Sans Pro" w:hAnsiTheme="minorHAnsi" w:cstheme="minorHAnsi"/>
          <w:b/>
          <w:color w:val="586925"/>
          <w:sz w:val="23"/>
          <w:szCs w:val="23"/>
          <w:lang w:eastAsia="en-CA"/>
        </w:rPr>
      </w:pPr>
      <w:r w:rsidRPr="00296648">
        <w:rPr>
          <w:rFonts w:asciiTheme="minorHAnsi" w:eastAsia="Times New Roman" w:hAnsiTheme="minorHAnsi" w:cstheme="minorHAnsi"/>
          <w:sz w:val="23"/>
          <w:szCs w:val="23"/>
          <w:lang w:eastAsia="fr-CA"/>
        </w:rPr>
        <w:br w:type="page"/>
      </w:r>
      <w:r w:rsidR="00521B94">
        <w:rPr>
          <w:rFonts w:asciiTheme="minorHAnsi" w:eastAsia="Source Sans Pro" w:hAnsiTheme="minorHAnsi" w:cstheme="minorHAnsi"/>
          <w:b/>
          <w:color w:val="586925"/>
          <w:sz w:val="23"/>
          <w:szCs w:val="23"/>
          <w:lang w:eastAsia="en-CA"/>
        </w:rPr>
        <w:lastRenderedPageBreak/>
        <w:t>2024 ACOC A</w:t>
      </w:r>
      <w:r w:rsidR="00D42845" w:rsidRPr="00296648">
        <w:rPr>
          <w:rFonts w:asciiTheme="minorHAnsi" w:eastAsia="Source Sans Pro" w:hAnsiTheme="minorHAnsi" w:cstheme="minorHAnsi"/>
          <w:b/>
          <w:color w:val="586925"/>
          <w:sz w:val="23"/>
          <w:szCs w:val="23"/>
          <w:lang w:eastAsia="en-CA"/>
        </w:rPr>
        <w:t>SSEMBLÉE GÉNÉRALE ANNUELLE</w:t>
      </w:r>
    </w:p>
    <w:p w14:paraId="494D7700" w14:textId="77777777" w:rsidR="00D42845" w:rsidRPr="00296648" w:rsidRDefault="00D42845" w:rsidP="00165963">
      <w:pPr>
        <w:spacing w:after="0" w:line="240" w:lineRule="auto"/>
        <w:jc w:val="center"/>
        <w:rPr>
          <w:rFonts w:asciiTheme="minorHAnsi" w:eastAsia="Source Sans Pro" w:hAnsiTheme="minorHAnsi" w:cstheme="minorHAnsi"/>
          <w:b/>
          <w:i/>
          <w:iCs/>
          <w:color w:val="586925"/>
          <w:sz w:val="23"/>
          <w:szCs w:val="23"/>
          <w:lang w:eastAsia="en-CA"/>
        </w:rPr>
      </w:pPr>
      <w:r w:rsidRPr="00296648">
        <w:rPr>
          <w:rFonts w:asciiTheme="minorHAnsi" w:eastAsia="Source Sans Pro" w:hAnsiTheme="minorHAnsi" w:cstheme="minorHAnsi"/>
          <w:b/>
          <w:i/>
          <w:iCs/>
          <w:color w:val="586925"/>
          <w:sz w:val="23"/>
          <w:szCs w:val="23"/>
          <w:lang w:eastAsia="en-CA"/>
        </w:rPr>
        <w:t>Procès-verbal de la réunion</w:t>
      </w:r>
    </w:p>
    <w:p w14:paraId="6075F9DC" w14:textId="77777777" w:rsidR="00D42845" w:rsidRPr="00296648" w:rsidRDefault="00D42845" w:rsidP="00165963">
      <w:pPr>
        <w:spacing w:after="0" w:line="240" w:lineRule="auto"/>
        <w:jc w:val="center"/>
        <w:rPr>
          <w:rFonts w:asciiTheme="minorHAnsi" w:eastAsia="Source Sans Pro" w:hAnsiTheme="minorHAnsi" w:cstheme="minorHAnsi"/>
          <w:b/>
          <w:color w:val="586925"/>
          <w:sz w:val="23"/>
          <w:szCs w:val="23"/>
          <w:lang w:eastAsia="en-CA"/>
        </w:rPr>
      </w:pPr>
      <w:r w:rsidRPr="00296648">
        <w:rPr>
          <w:rFonts w:asciiTheme="minorHAnsi" w:eastAsia="Source Sans Pro" w:hAnsiTheme="minorHAnsi" w:cstheme="minorHAnsi"/>
          <w:b/>
          <w:color w:val="586925"/>
          <w:sz w:val="23"/>
          <w:szCs w:val="23"/>
          <w:lang w:eastAsia="en-CA"/>
        </w:rPr>
        <w:t>22 mai 2024 à 15h30 HNE</w:t>
      </w:r>
    </w:p>
    <w:p w14:paraId="1A03F86E" w14:textId="76BCB585" w:rsidR="00D42845" w:rsidRPr="00296648" w:rsidRDefault="00D42845" w:rsidP="00165963">
      <w:pPr>
        <w:spacing w:after="0" w:line="240" w:lineRule="auto"/>
        <w:jc w:val="center"/>
        <w:rPr>
          <w:rFonts w:asciiTheme="minorHAnsi" w:eastAsia="Source Sans Pro" w:hAnsiTheme="minorHAnsi" w:cstheme="minorHAnsi"/>
          <w:b/>
          <w:color w:val="586925"/>
          <w:sz w:val="23"/>
          <w:szCs w:val="23"/>
          <w:lang w:eastAsia="en-CA"/>
        </w:rPr>
      </w:pPr>
      <w:r w:rsidRPr="00296648">
        <w:rPr>
          <w:rFonts w:asciiTheme="minorHAnsi" w:eastAsia="Source Sans Pro" w:hAnsiTheme="minorHAnsi" w:cstheme="minorHAnsi"/>
          <w:b/>
          <w:color w:val="586925"/>
          <w:sz w:val="23"/>
          <w:szCs w:val="23"/>
          <w:lang w:eastAsia="en-CA"/>
        </w:rPr>
        <w:t>Réunion tenue sur la plateforme électronique : ZOOM</w:t>
      </w:r>
    </w:p>
    <w:tbl>
      <w:tblPr>
        <w:tblW w:w="9186" w:type="dxa"/>
        <w:tblInd w:w="-108" w:type="dxa"/>
        <w:tblLayout w:type="fixed"/>
        <w:tblLook w:val="0400" w:firstRow="0" w:lastRow="0" w:firstColumn="0" w:lastColumn="0" w:noHBand="0" w:noVBand="1"/>
      </w:tblPr>
      <w:tblGrid>
        <w:gridCol w:w="3227"/>
        <w:gridCol w:w="5959"/>
      </w:tblGrid>
      <w:tr w:rsidR="00D42845" w:rsidRPr="00296648" w14:paraId="5FB0BCE0" w14:textId="77777777" w:rsidTr="00D42845">
        <w:trPr>
          <w:trHeight w:val="945"/>
        </w:trPr>
        <w:tc>
          <w:tcPr>
            <w:tcW w:w="3227" w:type="dxa"/>
            <w:tcBorders>
              <w:top w:val="nil"/>
              <w:left w:val="nil"/>
              <w:bottom w:val="nil"/>
              <w:right w:val="nil"/>
            </w:tcBorders>
          </w:tcPr>
          <w:p w14:paraId="4B392CEC" w14:textId="77777777" w:rsidR="00D42845" w:rsidRPr="00296648" w:rsidRDefault="00D42845" w:rsidP="00D42845">
            <w:pPr>
              <w:widowControl w:val="0"/>
              <w:pBdr>
                <w:top w:val="nil"/>
                <w:left w:val="nil"/>
                <w:bottom w:val="nil"/>
                <w:right w:val="nil"/>
                <w:between w:val="nil"/>
              </w:pBdr>
              <w:spacing w:after="0" w:line="256" w:lineRule="auto"/>
              <w:jc w:val="left"/>
              <w:rPr>
                <w:rFonts w:asciiTheme="minorHAnsi" w:eastAsia="Times New Roman" w:hAnsiTheme="minorHAnsi" w:cstheme="minorHAnsi"/>
                <w:b/>
                <w:color w:val="586925"/>
                <w:sz w:val="23"/>
                <w:szCs w:val="23"/>
                <w:lang w:val="en-CA"/>
              </w:rPr>
            </w:pPr>
            <w:r w:rsidRPr="00296648">
              <w:rPr>
                <w:rFonts w:asciiTheme="minorHAnsi" w:eastAsia="Times New Roman" w:hAnsiTheme="minorHAnsi" w:cstheme="minorHAnsi"/>
                <w:b/>
                <w:color w:val="586925"/>
                <w:sz w:val="23"/>
                <w:szCs w:val="23"/>
                <w:lang w:val="en-CA"/>
              </w:rPr>
              <w:t>Convoquée par (président) :</w:t>
            </w:r>
          </w:p>
          <w:p w14:paraId="04D8FAC4" w14:textId="6B7D3C90" w:rsidR="00D42845" w:rsidRPr="00296648" w:rsidRDefault="00D42845" w:rsidP="00D42845">
            <w:pPr>
              <w:widowControl w:val="0"/>
              <w:pBdr>
                <w:top w:val="nil"/>
                <w:left w:val="nil"/>
                <w:bottom w:val="nil"/>
                <w:right w:val="nil"/>
                <w:between w:val="nil"/>
              </w:pBdr>
              <w:spacing w:after="0" w:line="256" w:lineRule="auto"/>
              <w:rPr>
                <w:rFonts w:asciiTheme="minorHAnsi" w:eastAsia="Times New Roman" w:hAnsiTheme="minorHAnsi" w:cstheme="minorHAnsi"/>
                <w:color w:val="000000"/>
                <w:sz w:val="23"/>
                <w:szCs w:val="23"/>
                <w:lang w:val="en-CA"/>
              </w:rPr>
            </w:pPr>
            <w:r w:rsidRPr="00296648">
              <w:rPr>
                <w:rFonts w:asciiTheme="minorHAnsi" w:eastAsia="Times New Roman" w:hAnsiTheme="minorHAnsi" w:cstheme="minorHAnsi"/>
                <w:b/>
                <w:color w:val="586925"/>
                <w:sz w:val="23"/>
                <w:szCs w:val="23"/>
                <w:lang w:val="en-CA"/>
              </w:rPr>
              <w:t>Participants :</w:t>
            </w:r>
          </w:p>
        </w:tc>
        <w:tc>
          <w:tcPr>
            <w:tcW w:w="5959" w:type="dxa"/>
            <w:tcBorders>
              <w:top w:val="nil"/>
              <w:left w:val="nil"/>
              <w:bottom w:val="nil"/>
              <w:right w:val="nil"/>
            </w:tcBorders>
          </w:tcPr>
          <w:p w14:paraId="3AED5132" w14:textId="77777777" w:rsidR="00D42845" w:rsidRPr="00296648" w:rsidRDefault="00D42845" w:rsidP="0012283E">
            <w:pPr>
              <w:widowControl w:val="0"/>
              <w:pBdr>
                <w:top w:val="nil"/>
                <w:left w:val="nil"/>
                <w:bottom w:val="nil"/>
                <w:right w:val="nil"/>
                <w:between w:val="nil"/>
              </w:pBdr>
              <w:spacing w:after="0" w:line="256" w:lineRule="auto"/>
              <w:rPr>
                <w:rFonts w:asciiTheme="minorHAnsi" w:eastAsia="Times New Roman" w:hAnsiTheme="minorHAnsi" w:cstheme="minorHAnsi"/>
                <w:color w:val="000000"/>
                <w:sz w:val="23"/>
                <w:szCs w:val="23"/>
              </w:rPr>
            </w:pPr>
            <w:r w:rsidRPr="00296648">
              <w:rPr>
                <w:rFonts w:asciiTheme="minorHAnsi" w:eastAsia="Times New Roman" w:hAnsiTheme="minorHAnsi" w:cstheme="minorHAnsi"/>
                <w:color w:val="000000"/>
                <w:sz w:val="23"/>
                <w:szCs w:val="23"/>
              </w:rPr>
              <w:t>Max Fritz, Chair</w:t>
            </w:r>
          </w:p>
          <w:p w14:paraId="3D50CC0C" w14:textId="31212C65" w:rsidR="00D42845" w:rsidRPr="00296648" w:rsidRDefault="00D42845" w:rsidP="0012283E">
            <w:pPr>
              <w:widowControl w:val="0"/>
              <w:pBdr>
                <w:top w:val="nil"/>
                <w:left w:val="nil"/>
                <w:bottom w:val="nil"/>
                <w:right w:val="nil"/>
                <w:between w:val="nil"/>
              </w:pBdr>
              <w:spacing w:after="0" w:line="256" w:lineRule="auto"/>
              <w:rPr>
                <w:rFonts w:asciiTheme="minorHAnsi" w:eastAsia="Times New Roman" w:hAnsiTheme="minorHAnsi" w:cstheme="minorHAnsi"/>
                <w:bCs/>
                <w:color w:val="000000"/>
                <w:sz w:val="23"/>
                <w:szCs w:val="23"/>
              </w:rPr>
            </w:pPr>
            <w:r w:rsidRPr="00296648">
              <w:rPr>
                <w:rFonts w:asciiTheme="minorHAnsi" w:eastAsia="Times New Roman" w:hAnsiTheme="minorHAnsi" w:cstheme="minorHAnsi"/>
                <w:bCs/>
                <w:color w:val="000000"/>
                <w:sz w:val="23"/>
                <w:szCs w:val="23"/>
              </w:rPr>
              <w:t>34 votants (y compris les procurations). Voir Annexe A pour la liste complète.</w:t>
            </w:r>
          </w:p>
        </w:tc>
      </w:tr>
    </w:tbl>
    <w:p w14:paraId="354067C2" w14:textId="5ADC639D" w:rsidR="00474744" w:rsidRPr="00296648" w:rsidRDefault="00E522A2">
      <w:pPr>
        <w:jc w:val="left"/>
        <w:rPr>
          <w:rFonts w:asciiTheme="minorHAnsi" w:eastAsia="Times New Roman" w:hAnsiTheme="minorHAnsi" w:cstheme="minorHAnsi"/>
          <w:b/>
          <w:bCs/>
          <w:sz w:val="23"/>
          <w:szCs w:val="23"/>
          <w:lang w:eastAsia="fr-CA"/>
        </w:rPr>
      </w:pPr>
      <w:r w:rsidRPr="00296648">
        <w:rPr>
          <w:rFonts w:asciiTheme="minorHAnsi" w:eastAsia="Times New Roman" w:hAnsiTheme="minorHAnsi" w:cstheme="minorHAnsi"/>
          <w:b/>
          <w:bCs/>
          <w:sz w:val="23"/>
          <w:szCs w:val="23"/>
          <w:lang w:eastAsia="fr-CA"/>
        </w:rPr>
        <w:t xml:space="preserve">1. </w:t>
      </w:r>
      <w:r w:rsidR="00D42845" w:rsidRPr="00296648">
        <w:rPr>
          <w:rFonts w:asciiTheme="minorHAnsi" w:eastAsia="Times New Roman" w:hAnsiTheme="minorHAnsi" w:cstheme="minorHAnsi"/>
          <w:b/>
          <w:bCs/>
          <w:sz w:val="23"/>
          <w:szCs w:val="23"/>
          <w:lang w:eastAsia="fr-CA"/>
        </w:rPr>
        <w:t>Ouverture</w:t>
      </w:r>
    </w:p>
    <w:p w14:paraId="5646490C" w14:textId="4F66803D" w:rsidR="00D42845" w:rsidRPr="00296648" w:rsidRDefault="00D42845" w:rsidP="00D42845">
      <w:pPr>
        <w:pStyle w:val="ListParagraph"/>
        <w:numPr>
          <w:ilvl w:val="0"/>
          <w:numId w:val="20"/>
        </w:num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b/>
          <w:bCs/>
          <w:sz w:val="23"/>
          <w:szCs w:val="23"/>
          <w:lang w:eastAsia="fr-CA"/>
        </w:rPr>
        <w:t>Bienvenue et présentations</w:t>
      </w:r>
      <w:r w:rsidRPr="00296648">
        <w:rPr>
          <w:rFonts w:asciiTheme="minorHAnsi" w:eastAsia="Times New Roman" w:hAnsiTheme="minorHAnsi" w:cstheme="minorHAnsi"/>
          <w:sz w:val="23"/>
          <w:szCs w:val="23"/>
          <w:lang w:eastAsia="fr-CA"/>
        </w:rPr>
        <w:t xml:space="preserve"> : La réunion a été ouverte à 15h33 HNE. Max Fritz a souhaité la bienvenue aux participants et a reconnu les contributions des membres de l'</w:t>
      </w:r>
      <w:r w:rsidR="00830168" w:rsidRPr="00296648">
        <w:rPr>
          <w:rFonts w:asciiTheme="minorHAnsi" w:eastAsia="Times New Roman" w:hAnsiTheme="minorHAnsi" w:cstheme="minorHAnsi"/>
          <w:sz w:val="23"/>
          <w:szCs w:val="23"/>
          <w:lang w:eastAsia="fr-CA"/>
        </w:rPr>
        <w:t>ACLT/ACOC</w:t>
      </w:r>
      <w:r w:rsidRPr="00296648">
        <w:rPr>
          <w:rFonts w:asciiTheme="minorHAnsi" w:eastAsia="Times New Roman" w:hAnsiTheme="minorHAnsi" w:cstheme="minorHAnsi"/>
          <w:sz w:val="23"/>
          <w:szCs w:val="23"/>
          <w:lang w:eastAsia="fr-CA"/>
        </w:rPr>
        <w:t xml:space="preserve">/ACOC. Brice a réitéré les bienvenues en français. </w:t>
      </w:r>
    </w:p>
    <w:p w14:paraId="338F5BAB" w14:textId="77777777" w:rsidR="00D42845" w:rsidRPr="00296648" w:rsidRDefault="00D42845" w:rsidP="00D42845">
      <w:pPr>
        <w:pStyle w:val="ListParagraph"/>
        <w:numPr>
          <w:ilvl w:val="0"/>
          <w:numId w:val="20"/>
        </w:num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b/>
          <w:bCs/>
          <w:sz w:val="23"/>
          <w:szCs w:val="23"/>
          <w:lang w:eastAsia="fr-CA"/>
        </w:rPr>
        <w:t>Remerciement territorial</w:t>
      </w:r>
      <w:r w:rsidRPr="00296648">
        <w:rPr>
          <w:rFonts w:asciiTheme="minorHAnsi" w:eastAsia="Times New Roman" w:hAnsiTheme="minorHAnsi" w:cstheme="minorHAnsi"/>
          <w:sz w:val="23"/>
          <w:szCs w:val="23"/>
          <w:lang w:eastAsia="fr-CA"/>
        </w:rPr>
        <w:t xml:space="preserve"> : Joaquin a prononcé un discours de remerciement territorial, exprimant sa gratitude pour les territoires autochtones traditionnels à travers le Canada. </w:t>
      </w:r>
    </w:p>
    <w:p w14:paraId="61304175" w14:textId="77777777" w:rsidR="00D42845" w:rsidRPr="00296648" w:rsidRDefault="00D42845" w:rsidP="00D42845">
      <w:pPr>
        <w:pStyle w:val="ListParagraph"/>
        <w:numPr>
          <w:ilvl w:val="0"/>
          <w:numId w:val="20"/>
        </w:num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b/>
          <w:bCs/>
          <w:sz w:val="23"/>
          <w:szCs w:val="23"/>
          <w:lang w:eastAsia="fr-CA"/>
        </w:rPr>
        <w:t>Vérification du quorum</w:t>
      </w:r>
      <w:r w:rsidRPr="00296648">
        <w:rPr>
          <w:rFonts w:asciiTheme="minorHAnsi" w:eastAsia="Times New Roman" w:hAnsiTheme="minorHAnsi" w:cstheme="minorHAnsi"/>
          <w:sz w:val="23"/>
          <w:szCs w:val="23"/>
          <w:lang w:eastAsia="fr-CA"/>
        </w:rPr>
        <w:t xml:space="preserve"> : Les participants ont été invités à indiquer leur nom complet et leur organisation dans le chat pour confirmer le quorum. Voir l'annexe A pour la liste des personnes présentes. Renata a confirmé qu'il y avait quorum. </w:t>
      </w:r>
    </w:p>
    <w:p w14:paraId="64A0C9D0" w14:textId="77777777" w:rsidR="00E522A2" w:rsidRPr="00296648" w:rsidRDefault="00D42845" w:rsidP="00D42845">
      <w:pPr>
        <w:pStyle w:val="ListParagraph"/>
        <w:numPr>
          <w:ilvl w:val="0"/>
          <w:numId w:val="20"/>
        </w:num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b/>
          <w:bCs/>
          <w:sz w:val="23"/>
          <w:szCs w:val="23"/>
          <w:lang w:eastAsia="fr-CA"/>
        </w:rPr>
        <w:t>Approbation de l'ordre du jour</w:t>
      </w:r>
      <w:r w:rsidRPr="00296648">
        <w:rPr>
          <w:rFonts w:asciiTheme="minorHAnsi" w:eastAsia="Times New Roman" w:hAnsiTheme="minorHAnsi" w:cstheme="minorHAnsi"/>
          <w:sz w:val="23"/>
          <w:szCs w:val="23"/>
          <w:lang w:eastAsia="fr-CA"/>
        </w:rPr>
        <w:t xml:space="preserve"> : </w:t>
      </w:r>
    </w:p>
    <w:p w14:paraId="46CBC4A6" w14:textId="77777777" w:rsidR="00521B94" w:rsidRDefault="00521B94" w:rsidP="00521B94">
      <w:pPr>
        <w:pStyle w:val="ListParagraph"/>
        <w:ind w:left="0"/>
        <w:jc w:val="left"/>
        <w:rPr>
          <w:rFonts w:asciiTheme="minorHAnsi" w:eastAsia="Times New Roman" w:hAnsiTheme="minorHAnsi" w:cstheme="minorHAnsi"/>
          <w:i/>
          <w:iCs/>
          <w:sz w:val="23"/>
          <w:szCs w:val="23"/>
          <w:lang w:eastAsia="fr-CA"/>
        </w:rPr>
      </w:pPr>
    </w:p>
    <w:p w14:paraId="1B0944A9" w14:textId="175F8707" w:rsidR="00312A3D" w:rsidRDefault="00D42845" w:rsidP="00521B94">
      <w:pPr>
        <w:pStyle w:val="ListParagraph"/>
        <w:ind w:left="0"/>
        <w:jc w:val="left"/>
        <w:rPr>
          <w:rFonts w:asciiTheme="minorHAnsi" w:eastAsia="Times New Roman" w:hAnsiTheme="minorHAnsi" w:cstheme="minorHAnsi"/>
          <w:i/>
          <w:iCs/>
          <w:sz w:val="23"/>
          <w:szCs w:val="23"/>
          <w:lang w:eastAsia="fr-CA"/>
        </w:rPr>
      </w:pPr>
      <w:r w:rsidRPr="00521B94">
        <w:rPr>
          <w:rFonts w:asciiTheme="minorHAnsi" w:eastAsia="Times New Roman" w:hAnsiTheme="minorHAnsi" w:cstheme="minorHAnsi"/>
          <w:i/>
          <w:iCs/>
          <w:sz w:val="23"/>
          <w:szCs w:val="23"/>
          <w:lang w:eastAsia="fr-CA"/>
        </w:rPr>
        <w:t xml:space="preserve">Motion d'approuver l'ordre du jour tel que présenté. </w:t>
      </w:r>
      <w:r w:rsidRPr="00521B94">
        <w:rPr>
          <w:rFonts w:asciiTheme="minorHAnsi" w:eastAsia="Times New Roman" w:hAnsiTheme="minorHAnsi" w:cstheme="minorHAnsi"/>
          <w:i/>
          <w:iCs/>
          <w:sz w:val="23"/>
          <w:szCs w:val="23"/>
          <w:lang w:val="en-CA" w:eastAsia="fr-CA"/>
        </w:rPr>
        <w:t xml:space="preserve">Proposée par Courtney Baker de The Couchiching Conservancy, appuyée par Dave Hillary de American Friends of Canada Conservation. </w:t>
      </w:r>
      <w:r w:rsidRPr="00521B94">
        <w:rPr>
          <w:rFonts w:asciiTheme="minorHAnsi" w:eastAsia="Times New Roman" w:hAnsiTheme="minorHAnsi" w:cstheme="minorHAnsi"/>
          <w:i/>
          <w:iCs/>
          <w:sz w:val="23"/>
          <w:szCs w:val="23"/>
          <w:lang w:eastAsia="fr-CA"/>
        </w:rPr>
        <w:t>Tous en faveur. Approuvé.</w:t>
      </w:r>
    </w:p>
    <w:p w14:paraId="55137C18" w14:textId="77777777" w:rsidR="00521B94" w:rsidRPr="00521B94" w:rsidRDefault="00521B94" w:rsidP="00521B94">
      <w:pPr>
        <w:pStyle w:val="ListParagraph"/>
        <w:ind w:left="0"/>
        <w:jc w:val="left"/>
        <w:rPr>
          <w:rFonts w:asciiTheme="minorHAnsi" w:eastAsia="Times New Roman" w:hAnsiTheme="minorHAnsi" w:cstheme="minorHAnsi"/>
          <w:i/>
          <w:iCs/>
          <w:sz w:val="23"/>
          <w:szCs w:val="23"/>
          <w:lang w:eastAsia="fr-CA"/>
        </w:rPr>
      </w:pPr>
    </w:p>
    <w:p w14:paraId="40355B44" w14:textId="77777777" w:rsidR="00E522A2" w:rsidRPr="00296648" w:rsidRDefault="00D42845" w:rsidP="00D42845">
      <w:pPr>
        <w:pStyle w:val="ListParagraph"/>
        <w:numPr>
          <w:ilvl w:val="0"/>
          <w:numId w:val="20"/>
        </w:num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b/>
          <w:bCs/>
          <w:sz w:val="23"/>
          <w:szCs w:val="23"/>
          <w:lang w:eastAsia="fr-CA"/>
        </w:rPr>
        <w:t>Approbation du procès-verbal de l'AGA précédente :</w:t>
      </w:r>
      <w:r w:rsidRPr="00296648">
        <w:rPr>
          <w:rFonts w:asciiTheme="minorHAnsi" w:eastAsia="Times New Roman" w:hAnsiTheme="minorHAnsi" w:cstheme="minorHAnsi"/>
          <w:sz w:val="23"/>
          <w:szCs w:val="23"/>
          <w:lang w:eastAsia="fr-CA"/>
        </w:rPr>
        <w:t xml:space="preserve"> </w:t>
      </w:r>
    </w:p>
    <w:p w14:paraId="47334C19" w14:textId="4C91C92B" w:rsidR="00D42845" w:rsidRPr="00521B94" w:rsidRDefault="00D42845" w:rsidP="00521B94">
      <w:pPr>
        <w:jc w:val="left"/>
        <w:rPr>
          <w:rFonts w:asciiTheme="minorHAnsi" w:eastAsia="Times New Roman" w:hAnsiTheme="minorHAnsi" w:cstheme="minorHAnsi"/>
          <w:i/>
          <w:iCs/>
          <w:sz w:val="23"/>
          <w:szCs w:val="23"/>
          <w:lang w:eastAsia="fr-CA"/>
        </w:rPr>
      </w:pPr>
      <w:r w:rsidRPr="00521B94">
        <w:rPr>
          <w:rFonts w:asciiTheme="minorHAnsi" w:eastAsia="Times New Roman" w:hAnsiTheme="minorHAnsi" w:cstheme="minorHAnsi"/>
          <w:i/>
          <w:iCs/>
          <w:sz w:val="23"/>
          <w:szCs w:val="23"/>
          <w:lang w:eastAsia="fr-CA"/>
        </w:rPr>
        <w:t xml:space="preserve">Motion d'approuver le procès-verbal de l'AGA 2022 et de l'AGE 2023 tels que présentés. </w:t>
      </w:r>
      <w:r w:rsidRPr="00521B94">
        <w:rPr>
          <w:rFonts w:asciiTheme="minorHAnsi" w:eastAsia="Times New Roman" w:hAnsiTheme="minorHAnsi" w:cstheme="minorHAnsi"/>
          <w:i/>
          <w:iCs/>
          <w:sz w:val="23"/>
          <w:szCs w:val="23"/>
          <w:lang w:val="en-CA" w:eastAsia="fr-CA"/>
        </w:rPr>
        <w:t>Proposée par Sheila Campbell</w:t>
      </w:r>
      <w:r w:rsidR="00E522A2" w:rsidRPr="00521B94">
        <w:rPr>
          <w:rFonts w:asciiTheme="minorHAnsi" w:eastAsia="Times New Roman" w:hAnsiTheme="minorHAnsi" w:cstheme="minorHAnsi"/>
          <w:i/>
          <w:iCs/>
          <w:sz w:val="23"/>
          <w:szCs w:val="23"/>
          <w:lang w:val="en-CA" w:eastAsia="fr-CA"/>
        </w:rPr>
        <w:t>,</w:t>
      </w:r>
      <w:r w:rsidRPr="00521B94">
        <w:rPr>
          <w:rFonts w:asciiTheme="minorHAnsi" w:eastAsia="Times New Roman" w:hAnsiTheme="minorHAnsi" w:cstheme="minorHAnsi"/>
          <w:i/>
          <w:iCs/>
          <w:sz w:val="23"/>
          <w:szCs w:val="23"/>
          <w:lang w:val="en-CA" w:eastAsia="fr-CA"/>
        </w:rPr>
        <w:t xml:space="preserve"> Edmonton and Area Land Trust. Appuyée par Tim Ennis</w:t>
      </w:r>
      <w:r w:rsidR="00E522A2" w:rsidRPr="00521B94">
        <w:rPr>
          <w:rFonts w:asciiTheme="minorHAnsi" w:eastAsia="Times New Roman" w:hAnsiTheme="minorHAnsi" w:cstheme="minorHAnsi"/>
          <w:i/>
          <w:iCs/>
          <w:sz w:val="23"/>
          <w:szCs w:val="23"/>
          <w:lang w:val="en-CA" w:eastAsia="fr-CA"/>
        </w:rPr>
        <w:t xml:space="preserve">, </w:t>
      </w:r>
      <w:r w:rsidRPr="00521B94">
        <w:rPr>
          <w:rFonts w:asciiTheme="minorHAnsi" w:eastAsia="Times New Roman" w:hAnsiTheme="minorHAnsi" w:cstheme="minorHAnsi"/>
          <w:i/>
          <w:iCs/>
          <w:sz w:val="23"/>
          <w:szCs w:val="23"/>
          <w:lang w:val="en-CA" w:eastAsia="fr-CA"/>
        </w:rPr>
        <w:t xml:space="preserve">Comox Valley Land Trust. </w:t>
      </w:r>
      <w:r w:rsidRPr="00521B94">
        <w:rPr>
          <w:rFonts w:asciiTheme="minorHAnsi" w:eastAsia="Times New Roman" w:hAnsiTheme="minorHAnsi" w:cstheme="minorHAnsi"/>
          <w:i/>
          <w:iCs/>
          <w:sz w:val="23"/>
          <w:szCs w:val="23"/>
          <w:lang w:eastAsia="fr-CA"/>
        </w:rPr>
        <w:t>Tous en faveur. Approuvé.</w:t>
      </w:r>
    </w:p>
    <w:p w14:paraId="15FB4436" w14:textId="77777777" w:rsidR="00D42845" w:rsidRPr="00165963" w:rsidRDefault="00D42845" w:rsidP="00D42845">
      <w:pPr>
        <w:jc w:val="left"/>
        <w:rPr>
          <w:rFonts w:asciiTheme="minorHAnsi" w:eastAsia="Times New Roman" w:hAnsiTheme="minorHAnsi" w:cstheme="minorHAnsi"/>
          <w:sz w:val="23"/>
          <w:szCs w:val="23"/>
          <w:lang w:eastAsia="fr-CA"/>
        </w:rPr>
      </w:pPr>
      <w:r w:rsidRPr="00165963">
        <w:rPr>
          <w:rFonts w:asciiTheme="minorHAnsi" w:eastAsia="Times New Roman" w:hAnsiTheme="minorHAnsi" w:cstheme="minorHAnsi"/>
          <w:sz w:val="23"/>
          <w:szCs w:val="23"/>
          <w:lang w:eastAsia="fr-CA"/>
        </w:rPr>
        <w:t>Aucun commentaire ou ajout à l'ordre du jour</w:t>
      </w:r>
    </w:p>
    <w:p w14:paraId="07FB8F91" w14:textId="6AFC892E" w:rsidR="00E522A2" w:rsidRPr="00296648" w:rsidRDefault="00D42845" w:rsidP="00E522A2">
      <w:pPr>
        <w:pStyle w:val="ListParagraph"/>
        <w:numPr>
          <w:ilvl w:val="2"/>
          <w:numId w:val="17"/>
        </w:numPr>
        <w:ind w:left="284"/>
        <w:jc w:val="left"/>
        <w:rPr>
          <w:rFonts w:asciiTheme="minorHAnsi" w:eastAsia="Times New Roman" w:hAnsiTheme="minorHAnsi" w:cstheme="minorHAnsi"/>
          <w:b/>
          <w:bCs/>
          <w:sz w:val="23"/>
          <w:szCs w:val="23"/>
          <w:lang w:eastAsia="fr-CA"/>
        </w:rPr>
      </w:pPr>
      <w:r w:rsidRPr="00296648">
        <w:rPr>
          <w:rFonts w:asciiTheme="minorHAnsi" w:eastAsia="Times New Roman" w:hAnsiTheme="minorHAnsi" w:cstheme="minorHAnsi"/>
          <w:b/>
          <w:bCs/>
          <w:sz w:val="23"/>
          <w:szCs w:val="23"/>
          <w:lang w:eastAsia="fr-CA"/>
        </w:rPr>
        <w:t>Affaires découlant</w:t>
      </w:r>
    </w:p>
    <w:p w14:paraId="0653B7DF" w14:textId="58BF51A4" w:rsidR="00D42845" w:rsidRPr="00296648" w:rsidRDefault="00D42845" w:rsidP="00D42845">
      <w:p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sz w:val="23"/>
          <w:szCs w:val="23"/>
          <w:lang w:eastAsia="fr-CA"/>
        </w:rPr>
        <w:t>Il n'y avait aucune question découlant de la réunion précédente.</w:t>
      </w:r>
    </w:p>
    <w:p w14:paraId="69F38145" w14:textId="26B55C94" w:rsidR="00523BC9" w:rsidRPr="00296648" w:rsidRDefault="00D42845" w:rsidP="00523BC9">
      <w:pPr>
        <w:pStyle w:val="ListParagraph"/>
        <w:numPr>
          <w:ilvl w:val="2"/>
          <w:numId w:val="17"/>
        </w:numPr>
        <w:ind w:left="284"/>
        <w:jc w:val="left"/>
        <w:rPr>
          <w:rFonts w:asciiTheme="minorHAnsi" w:eastAsia="Times New Roman" w:hAnsiTheme="minorHAnsi" w:cstheme="minorHAnsi"/>
          <w:b/>
          <w:bCs/>
          <w:sz w:val="23"/>
          <w:szCs w:val="23"/>
          <w:lang w:eastAsia="fr-CA"/>
        </w:rPr>
      </w:pPr>
      <w:r w:rsidRPr="00296648">
        <w:rPr>
          <w:rFonts w:asciiTheme="minorHAnsi" w:eastAsia="Times New Roman" w:hAnsiTheme="minorHAnsi" w:cstheme="minorHAnsi"/>
          <w:b/>
          <w:bCs/>
          <w:sz w:val="23"/>
          <w:szCs w:val="23"/>
          <w:lang w:eastAsia="fr-CA"/>
        </w:rPr>
        <w:t xml:space="preserve">Rapport du trésorier </w:t>
      </w:r>
    </w:p>
    <w:p w14:paraId="13FF8DC2" w14:textId="77777777" w:rsidR="00523BC9" w:rsidRPr="00296648" w:rsidRDefault="00D42845" w:rsidP="00523BC9">
      <w:pPr>
        <w:pStyle w:val="ListParagraph"/>
        <w:numPr>
          <w:ilvl w:val="0"/>
          <w:numId w:val="17"/>
        </w:num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b/>
          <w:bCs/>
          <w:sz w:val="23"/>
          <w:szCs w:val="23"/>
          <w:lang w:eastAsia="fr-CA"/>
        </w:rPr>
        <w:t>États financiers</w:t>
      </w:r>
      <w:r w:rsidRPr="00296648">
        <w:rPr>
          <w:rFonts w:asciiTheme="minorHAnsi" w:eastAsia="Times New Roman" w:hAnsiTheme="minorHAnsi" w:cstheme="minorHAnsi"/>
          <w:sz w:val="23"/>
          <w:szCs w:val="23"/>
          <w:lang w:eastAsia="fr-CA"/>
        </w:rPr>
        <w:t xml:space="preserve"> : Les états financiers pour 2023 ont été présentés, soulignant une année réussie avec une augmentation des actifs et une solide situation financière. </w:t>
      </w:r>
    </w:p>
    <w:p w14:paraId="4C78482A" w14:textId="77777777" w:rsidR="00523BC9" w:rsidRPr="00521B94" w:rsidRDefault="00D42845" w:rsidP="00521B94">
      <w:pPr>
        <w:jc w:val="left"/>
        <w:rPr>
          <w:rFonts w:asciiTheme="minorHAnsi" w:eastAsia="Times New Roman" w:hAnsiTheme="minorHAnsi" w:cstheme="minorHAnsi"/>
          <w:i/>
          <w:iCs/>
          <w:sz w:val="23"/>
          <w:szCs w:val="23"/>
          <w:lang w:eastAsia="fr-CA"/>
        </w:rPr>
      </w:pPr>
      <w:r w:rsidRPr="00521B94">
        <w:rPr>
          <w:rFonts w:asciiTheme="minorHAnsi" w:eastAsia="Times New Roman" w:hAnsiTheme="minorHAnsi" w:cstheme="minorHAnsi"/>
          <w:i/>
          <w:iCs/>
          <w:sz w:val="23"/>
          <w:szCs w:val="23"/>
          <w:lang w:eastAsia="fr-CA"/>
        </w:rPr>
        <w:t xml:space="preserve">Motion d'approuver les états financiers. </w:t>
      </w:r>
      <w:r w:rsidRPr="00521B94">
        <w:rPr>
          <w:rFonts w:asciiTheme="minorHAnsi" w:eastAsia="Times New Roman" w:hAnsiTheme="minorHAnsi" w:cstheme="minorHAnsi"/>
          <w:i/>
          <w:iCs/>
          <w:sz w:val="23"/>
          <w:szCs w:val="23"/>
          <w:lang w:val="en-CA" w:eastAsia="fr-CA"/>
        </w:rPr>
        <w:t xml:space="preserve">Proposée par Bill Lougheed. Appuyée par Stephen Woodley. </w:t>
      </w:r>
      <w:r w:rsidRPr="00521B94">
        <w:rPr>
          <w:rFonts w:asciiTheme="minorHAnsi" w:eastAsia="Times New Roman" w:hAnsiTheme="minorHAnsi" w:cstheme="minorHAnsi"/>
          <w:i/>
          <w:iCs/>
          <w:sz w:val="23"/>
          <w:szCs w:val="23"/>
          <w:lang w:eastAsia="fr-CA"/>
        </w:rPr>
        <w:t>Tous en faveur. Approuvé.</w:t>
      </w:r>
    </w:p>
    <w:p w14:paraId="1778BA7E" w14:textId="77777777" w:rsidR="00165963" w:rsidRPr="00165963" w:rsidRDefault="00D42845" w:rsidP="00165963">
      <w:pPr>
        <w:pStyle w:val="ListParagraph"/>
        <w:numPr>
          <w:ilvl w:val="0"/>
          <w:numId w:val="17"/>
        </w:numPr>
        <w:jc w:val="left"/>
        <w:rPr>
          <w:rFonts w:asciiTheme="minorHAnsi" w:eastAsia="Times New Roman" w:hAnsiTheme="minorHAnsi" w:cstheme="minorHAnsi"/>
          <w:i/>
          <w:iCs/>
          <w:sz w:val="23"/>
          <w:szCs w:val="23"/>
          <w:lang w:eastAsia="fr-CA"/>
        </w:rPr>
      </w:pPr>
      <w:r w:rsidRPr="00165963">
        <w:rPr>
          <w:rFonts w:asciiTheme="minorHAnsi" w:eastAsia="Times New Roman" w:hAnsiTheme="minorHAnsi" w:cstheme="minorHAnsi"/>
          <w:b/>
          <w:bCs/>
          <w:sz w:val="23"/>
          <w:szCs w:val="23"/>
          <w:lang w:eastAsia="fr-CA"/>
        </w:rPr>
        <w:t>Nomination des vérificateurs</w:t>
      </w:r>
      <w:r w:rsidRPr="00165963">
        <w:rPr>
          <w:rFonts w:asciiTheme="minorHAnsi" w:eastAsia="Times New Roman" w:hAnsiTheme="minorHAnsi" w:cstheme="minorHAnsi"/>
          <w:sz w:val="23"/>
          <w:szCs w:val="23"/>
          <w:lang w:eastAsia="fr-CA"/>
        </w:rPr>
        <w:t xml:space="preserve"> : Dale Matheson Carr-Hilton Labonte LLP a été proposé pour être nommé vérificateur pour 2024.</w:t>
      </w:r>
    </w:p>
    <w:p w14:paraId="47AE9467" w14:textId="62BD692C" w:rsidR="00D42845" w:rsidRPr="00165963" w:rsidRDefault="00D42845" w:rsidP="00165963">
      <w:pPr>
        <w:jc w:val="left"/>
        <w:rPr>
          <w:rFonts w:asciiTheme="minorHAnsi" w:eastAsia="Times New Roman" w:hAnsiTheme="minorHAnsi" w:cstheme="minorHAnsi"/>
          <w:i/>
          <w:iCs/>
          <w:sz w:val="23"/>
          <w:szCs w:val="23"/>
          <w:lang w:eastAsia="fr-CA"/>
        </w:rPr>
      </w:pPr>
      <w:r w:rsidRPr="00165963">
        <w:rPr>
          <w:rFonts w:asciiTheme="minorHAnsi" w:eastAsia="Times New Roman" w:hAnsiTheme="minorHAnsi" w:cstheme="minorHAnsi"/>
          <w:i/>
          <w:iCs/>
          <w:sz w:val="23"/>
          <w:szCs w:val="23"/>
          <w:lang w:eastAsia="fr-CA"/>
        </w:rPr>
        <w:lastRenderedPageBreak/>
        <w:t>Motion de nommer Dale Matheson Carr-Hilton Labonte comme vérificateur pour 2024. Proposée par Bill Lougheed. Appuyée par Dave Hillary. Tous en faveur. Approuvé.</w:t>
      </w:r>
    </w:p>
    <w:p w14:paraId="0F8012CE" w14:textId="47F6CF20" w:rsidR="00D42845" w:rsidRPr="00296648" w:rsidRDefault="00D42845" w:rsidP="00D42845">
      <w:pPr>
        <w:jc w:val="left"/>
        <w:rPr>
          <w:rFonts w:asciiTheme="minorHAnsi" w:eastAsia="Times New Roman" w:hAnsiTheme="minorHAnsi" w:cstheme="minorHAnsi"/>
          <w:b/>
          <w:bCs/>
          <w:sz w:val="23"/>
          <w:szCs w:val="23"/>
          <w:lang w:eastAsia="fr-CA"/>
        </w:rPr>
      </w:pPr>
      <w:r w:rsidRPr="00296648">
        <w:rPr>
          <w:rFonts w:asciiTheme="minorHAnsi" w:eastAsia="Times New Roman" w:hAnsiTheme="minorHAnsi" w:cstheme="minorHAnsi"/>
          <w:b/>
          <w:bCs/>
          <w:sz w:val="23"/>
          <w:szCs w:val="23"/>
          <w:lang w:eastAsia="fr-CA"/>
        </w:rPr>
        <w:t>4</w:t>
      </w:r>
      <w:r w:rsidR="00523BC9" w:rsidRPr="00296648">
        <w:rPr>
          <w:rFonts w:asciiTheme="minorHAnsi" w:eastAsia="Times New Roman" w:hAnsiTheme="minorHAnsi" w:cstheme="minorHAnsi"/>
          <w:b/>
          <w:bCs/>
          <w:sz w:val="23"/>
          <w:szCs w:val="23"/>
          <w:lang w:eastAsia="fr-CA"/>
        </w:rPr>
        <w:t xml:space="preserve">. </w:t>
      </w:r>
      <w:r w:rsidRPr="00296648">
        <w:rPr>
          <w:rFonts w:asciiTheme="minorHAnsi" w:eastAsia="Times New Roman" w:hAnsiTheme="minorHAnsi" w:cstheme="minorHAnsi"/>
          <w:b/>
          <w:bCs/>
          <w:sz w:val="23"/>
          <w:szCs w:val="23"/>
          <w:lang w:eastAsia="fr-CA"/>
        </w:rPr>
        <w:t>Approbation des modifications aux règlements administratifs</w:t>
      </w:r>
    </w:p>
    <w:p w14:paraId="3F5E2514" w14:textId="77777777" w:rsidR="00D42845" w:rsidRPr="00296648" w:rsidRDefault="00D42845" w:rsidP="00D42845">
      <w:p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sz w:val="23"/>
          <w:szCs w:val="23"/>
          <w:lang w:eastAsia="fr-CA"/>
        </w:rPr>
        <w:t>Des modifications ont été apportées aux règlements administratifs afin d'assurer la conformité avec la Loi canadienne sur les organisations à but non lucratif et de corriger certaines incohérences. Des modifications ont été apportées aux articles 2.01, 4.07, 5.02 et 5.03.</w:t>
      </w:r>
    </w:p>
    <w:p w14:paraId="19C14B9B" w14:textId="0839B526" w:rsidR="00D42845" w:rsidRPr="00273A38" w:rsidRDefault="00D42845" w:rsidP="00D42845">
      <w:pPr>
        <w:jc w:val="left"/>
        <w:rPr>
          <w:rFonts w:asciiTheme="minorHAnsi" w:eastAsia="Times New Roman" w:hAnsiTheme="minorHAnsi" w:cstheme="minorHAnsi"/>
          <w:i/>
          <w:iCs/>
          <w:sz w:val="23"/>
          <w:szCs w:val="23"/>
          <w:lang w:eastAsia="fr-CA"/>
        </w:rPr>
      </w:pPr>
      <w:r w:rsidRPr="00273A38">
        <w:rPr>
          <w:rFonts w:asciiTheme="minorHAnsi" w:eastAsia="Times New Roman" w:hAnsiTheme="minorHAnsi" w:cstheme="minorHAnsi"/>
          <w:i/>
          <w:iCs/>
          <w:sz w:val="23"/>
          <w:szCs w:val="23"/>
          <w:lang w:eastAsia="fr-CA"/>
        </w:rPr>
        <w:t>Motion d'approuver les modifications aux règlements administratifs. Proposée par Tim Ennis</w:t>
      </w:r>
      <w:r w:rsidR="00523BC9" w:rsidRPr="00273A38">
        <w:rPr>
          <w:rFonts w:asciiTheme="minorHAnsi" w:eastAsia="Times New Roman" w:hAnsiTheme="minorHAnsi" w:cstheme="minorHAnsi"/>
          <w:i/>
          <w:iCs/>
          <w:sz w:val="23"/>
          <w:szCs w:val="23"/>
          <w:lang w:eastAsia="fr-CA"/>
        </w:rPr>
        <w:t>, Commox Valley</w:t>
      </w:r>
      <w:r w:rsidRPr="00273A38">
        <w:rPr>
          <w:rFonts w:asciiTheme="minorHAnsi" w:eastAsia="Times New Roman" w:hAnsiTheme="minorHAnsi" w:cstheme="minorHAnsi"/>
          <w:i/>
          <w:iCs/>
          <w:sz w:val="23"/>
          <w:szCs w:val="23"/>
          <w:lang w:eastAsia="fr-CA"/>
        </w:rPr>
        <w:t>. Appuyée par Smera Sukumar</w:t>
      </w:r>
      <w:r w:rsidR="00523BC9" w:rsidRPr="00273A38">
        <w:rPr>
          <w:rFonts w:asciiTheme="minorHAnsi" w:eastAsia="Times New Roman" w:hAnsiTheme="minorHAnsi" w:cstheme="minorHAnsi"/>
          <w:i/>
          <w:iCs/>
          <w:sz w:val="23"/>
          <w:szCs w:val="23"/>
          <w:lang w:eastAsia="fr-CA"/>
        </w:rPr>
        <w:t>, Ontario nature</w:t>
      </w:r>
      <w:r w:rsidRPr="00273A38">
        <w:rPr>
          <w:rFonts w:asciiTheme="minorHAnsi" w:eastAsia="Times New Roman" w:hAnsiTheme="minorHAnsi" w:cstheme="minorHAnsi"/>
          <w:i/>
          <w:iCs/>
          <w:sz w:val="23"/>
          <w:szCs w:val="23"/>
          <w:lang w:eastAsia="fr-CA"/>
        </w:rPr>
        <w:t>. Tous en faveur. Approuvé.</w:t>
      </w:r>
    </w:p>
    <w:p w14:paraId="277E3CE5" w14:textId="77777777" w:rsidR="00D42845" w:rsidRPr="00296648" w:rsidRDefault="00D42845" w:rsidP="00D42845">
      <w:pPr>
        <w:jc w:val="left"/>
        <w:rPr>
          <w:rFonts w:asciiTheme="minorHAnsi" w:eastAsia="Times New Roman" w:hAnsiTheme="minorHAnsi" w:cstheme="minorHAnsi"/>
          <w:b/>
          <w:bCs/>
          <w:sz w:val="23"/>
          <w:szCs w:val="23"/>
          <w:lang w:eastAsia="fr-CA"/>
        </w:rPr>
      </w:pPr>
      <w:r w:rsidRPr="00296648">
        <w:rPr>
          <w:rFonts w:asciiTheme="minorHAnsi" w:eastAsia="Times New Roman" w:hAnsiTheme="minorHAnsi" w:cstheme="minorHAnsi"/>
          <w:b/>
          <w:bCs/>
          <w:sz w:val="23"/>
          <w:szCs w:val="23"/>
          <w:lang w:eastAsia="fr-CA"/>
        </w:rPr>
        <w:t>5. Nominations et élection de nouveaux administrateurs</w:t>
      </w:r>
    </w:p>
    <w:p w14:paraId="30F2F0E3" w14:textId="685A5CC0" w:rsidR="00D42845" w:rsidRPr="00296648" w:rsidRDefault="00D42845" w:rsidP="00D42845">
      <w:p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sz w:val="23"/>
          <w:szCs w:val="23"/>
          <w:lang w:eastAsia="fr-CA"/>
        </w:rPr>
        <w:t>Le conseil d'administration a remercié Bianca pour ses contributions, son soutien et sa représentation de la communauté des fiducies foncières des Maritimes. Le conseil d'administration a choisi Bonnie Sutherland pour représenter les Maritimes au sein du conseil d'administration de l'ACOC.</w:t>
      </w:r>
    </w:p>
    <w:p w14:paraId="73100A2E" w14:textId="1876F7E6" w:rsidR="00D42845" w:rsidRPr="00273A38" w:rsidRDefault="00D42845" w:rsidP="00D42845">
      <w:pPr>
        <w:jc w:val="left"/>
        <w:rPr>
          <w:rFonts w:asciiTheme="minorHAnsi" w:eastAsia="Times New Roman" w:hAnsiTheme="minorHAnsi" w:cstheme="minorHAnsi"/>
          <w:sz w:val="23"/>
          <w:szCs w:val="23"/>
          <w:lang w:eastAsia="fr-CA"/>
        </w:rPr>
      </w:pPr>
      <w:r w:rsidRPr="00273A38">
        <w:rPr>
          <w:rFonts w:asciiTheme="minorHAnsi" w:eastAsia="Times New Roman" w:hAnsiTheme="minorHAnsi" w:cstheme="minorHAnsi"/>
          <w:i/>
          <w:iCs/>
          <w:sz w:val="23"/>
          <w:szCs w:val="23"/>
          <w:lang w:eastAsia="fr-CA"/>
        </w:rPr>
        <w:t xml:space="preserve">Motion d'approuver la nomination de Bonnie Sutherland au conseil d'administration de </w:t>
      </w:r>
      <w:r w:rsidR="00273A38">
        <w:rPr>
          <w:rFonts w:asciiTheme="minorHAnsi" w:eastAsia="Times New Roman" w:hAnsiTheme="minorHAnsi" w:cstheme="minorHAnsi"/>
          <w:i/>
          <w:iCs/>
          <w:sz w:val="23"/>
          <w:szCs w:val="23"/>
          <w:lang w:eastAsia="fr-CA"/>
        </w:rPr>
        <w:t>l’ACOC</w:t>
      </w:r>
      <w:r w:rsidRPr="00273A38">
        <w:rPr>
          <w:rFonts w:asciiTheme="minorHAnsi" w:eastAsia="Times New Roman" w:hAnsiTheme="minorHAnsi" w:cstheme="minorHAnsi"/>
          <w:i/>
          <w:iCs/>
          <w:sz w:val="23"/>
          <w:szCs w:val="23"/>
          <w:lang w:eastAsia="fr-CA"/>
        </w:rPr>
        <w:t xml:space="preserve">. </w:t>
      </w:r>
      <w:r w:rsidRPr="00273A38">
        <w:rPr>
          <w:rFonts w:asciiTheme="minorHAnsi" w:eastAsia="Times New Roman" w:hAnsiTheme="minorHAnsi" w:cstheme="minorHAnsi"/>
          <w:i/>
          <w:iCs/>
          <w:sz w:val="23"/>
          <w:szCs w:val="23"/>
          <w:lang w:val="en-CA" w:eastAsia="fr-CA"/>
        </w:rPr>
        <w:t xml:space="preserve">Proposée par Melissa Cameron, Island Nature Trust. Appuyée par Bill Lougheed, Georgian Bay. </w:t>
      </w:r>
      <w:r w:rsidRPr="00273A38">
        <w:rPr>
          <w:rFonts w:asciiTheme="minorHAnsi" w:eastAsia="Times New Roman" w:hAnsiTheme="minorHAnsi" w:cstheme="minorHAnsi"/>
          <w:i/>
          <w:iCs/>
          <w:sz w:val="23"/>
          <w:szCs w:val="23"/>
          <w:lang w:eastAsia="fr-CA"/>
        </w:rPr>
        <w:t>Tous en faveur. Approuvé</w:t>
      </w:r>
      <w:r w:rsidRPr="00273A38">
        <w:rPr>
          <w:rFonts w:asciiTheme="minorHAnsi" w:eastAsia="Times New Roman" w:hAnsiTheme="minorHAnsi" w:cstheme="minorHAnsi"/>
          <w:sz w:val="23"/>
          <w:szCs w:val="23"/>
          <w:lang w:eastAsia="fr-CA"/>
        </w:rPr>
        <w:t>.</w:t>
      </w:r>
    </w:p>
    <w:p w14:paraId="49637F1F" w14:textId="77777777" w:rsidR="00D42845" w:rsidRPr="00296648" w:rsidRDefault="00D42845" w:rsidP="00D42845">
      <w:pPr>
        <w:jc w:val="left"/>
        <w:rPr>
          <w:rFonts w:asciiTheme="minorHAnsi" w:eastAsia="Times New Roman" w:hAnsiTheme="minorHAnsi" w:cstheme="minorHAnsi"/>
          <w:b/>
          <w:bCs/>
          <w:sz w:val="23"/>
          <w:szCs w:val="23"/>
          <w:lang w:eastAsia="fr-CA"/>
        </w:rPr>
      </w:pPr>
      <w:r w:rsidRPr="00296648">
        <w:rPr>
          <w:rFonts w:asciiTheme="minorHAnsi" w:eastAsia="Times New Roman" w:hAnsiTheme="minorHAnsi" w:cstheme="minorHAnsi"/>
          <w:b/>
          <w:bCs/>
          <w:sz w:val="23"/>
          <w:szCs w:val="23"/>
          <w:lang w:eastAsia="fr-CA"/>
        </w:rPr>
        <w:t>6. Rapport du directeur général (DG)</w:t>
      </w:r>
    </w:p>
    <w:p w14:paraId="09109E35" w14:textId="2BD9DA7D" w:rsidR="00D42845" w:rsidRPr="00296648" w:rsidRDefault="00D42845" w:rsidP="00D42845">
      <w:p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sz w:val="23"/>
          <w:szCs w:val="23"/>
          <w:lang w:eastAsia="fr-CA"/>
        </w:rPr>
        <w:t>L'ACOC a eu de multiples réalisations en 2023, notamment en devenant un organisme de bienfaisance, en s'engageant avec les fiducies foncières à travers le Canada et en représentant la communauté dans les coalitions nationales.</w:t>
      </w:r>
    </w:p>
    <w:p w14:paraId="5D9217D7" w14:textId="2E2AA53C" w:rsidR="00D42845" w:rsidRPr="00296648" w:rsidRDefault="00D42845" w:rsidP="00D42845">
      <w:p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sz w:val="23"/>
          <w:szCs w:val="23"/>
          <w:lang w:eastAsia="fr-CA"/>
        </w:rPr>
        <w:t>Une assemblée générale extraordinaire a eu lieu en août, au cours de laquelle les membres votants ont accepté de renommer l'</w:t>
      </w:r>
      <w:r w:rsidR="00830168" w:rsidRPr="00296648">
        <w:rPr>
          <w:rFonts w:asciiTheme="minorHAnsi" w:eastAsia="Times New Roman" w:hAnsiTheme="minorHAnsi" w:cstheme="minorHAnsi"/>
          <w:sz w:val="23"/>
          <w:szCs w:val="23"/>
          <w:lang w:eastAsia="fr-CA"/>
        </w:rPr>
        <w:t>ACOC</w:t>
      </w:r>
      <w:r w:rsidRPr="00296648">
        <w:rPr>
          <w:rFonts w:asciiTheme="minorHAnsi" w:eastAsia="Times New Roman" w:hAnsiTheme="minorHAnsi" w:cstheme="minorHAnsi"/>
          <w:sz w:val="23"/>
          <w:szCs w:val="23"/>
          <w:lang w:eastAsia="fr-CA"/>
        </w:rPr>
        <w:t xml:space="preserve"> avec un nom bilingue et de mettre à jour les objectifs de l'organisation.</w:t>
      </w:r>
    </w:p>
    <w:p w14:paraId="48A982F9" w14:textId="77777777" w:rsidR="00D42845" w:rsidRPr="00296648" w:rsidRDefault="00D42845" w:rsidP="00D42845">
      <w:p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sz w:val="23"/>
          <w:szCs w:val="23"/>
          <w:lang w:eastAsia="fr-CA"/>
        </w:rPr>
        <w:t>Les projets en cours ont été soulignés, tels que le développement d'un outil en ligne pour le suivi des normes et pratiques, le Programme des aires protégées municipales, le Guide de démarrage des fiducies foncières et une enquête nationale sur les fiducies foncières.</w:t>
      </w:r>
    </w:p>
    <w:p w14:paraId="2A126B91" w14:textId="77777777" w:rsidR="00D42845" w:rsidRPr="00296648" w:rsidRDefault="00D42845" w:rsidP="00D42845">
      <w:p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sz w:val="23"/>
          <w:szCs w:val="23"/>
          <w:lang w:eastAsia="fr-CA"/>
        </w:rPr>
        <w:t>La priorité actuelle est de développer des propositions de financement et de plaider pour un soutien accru du gouvernement envers les fiducies foncières.</w:t>
      </w:r>
    </w:p>
    <w:p w14:paraId="2A30D750" w14:textId="77777777" w:rsidR="0057732E" w:rsidRPr="00296648" w:rsidRDefault="00D42845" w:rsidP="00D42845">
      <w:pPr>
        <w:pStyle w:val="ListParagraph"/>
        <w:numPr>
          <w:ilvl w:val="0"/>
          <w:numId w:val="17"/>
        </w:num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b/>
          <w:bCs/>
          <w:sz w:val="23"/>
          <w:szCs w:val="23"/>
          <w:lang w:eastAsia="fr-CA"/>
        </w:rPr>
        <w:t>Activités importantes</w:t>
      </w:r>
      <w:r w:rsidRPr="00296648">
        <w:rPr>
          <w:rFonts w:asciiTheme="minorHAnsi" w:eastAsia="Times New Roman" w:hAnsiTheme="minorHAnsi" w:cstheme="minorHAnsi"/>
          <w:sz w:val="23"/>
          <w:szCs w:val="23"/>
          <w:lang w:eastAsia="fr-CA"/>
        </w:rPr>
        <w:t xml:space="preserve"> : Les réunions avec les partenaires ont inclus NCC, DUC, CLC, WHC, Nature Canada et la Coalition du budget vert.</w:t>
      </w:r>
    </w:p>
    <w:p w14:paraId="3BA6E9DA" w14:textId="77777777" w:rsidR="0057732E" w:rsidRPr="00296648" w:rsidRDefault="00D42845" w:rsidP="00D42845">
      <w:pPr>
        <w:pStyle w:val="ListParagraph"/>
        <w:numPr>
          <w:ilvl w:val="0"/>
          <w:numId w:val="17"/>
        </w:num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b/>
          <w:bCs/>
          <w:sz w:val="23"/>
          <w:szCs w:val="23"/>
          <w:lang w:eastAsia="fr-CA"/>
        </w:rPr>
        <w:t>Groupe de travail sur les relations avec les Autochtones (GTRA)</w:t>
      </w:r>
      <w:r w:rsidRPr="00296648">
        <w:rPr>
          <w:rFonts w:asciiTheme="minorHAnsi" w:eastAsia="Times New Roman" w:hAnsiTheme="minorHAnsi" w:cstheme="minorHAnsi"/>
          <w:sz w:val="23"/>
          <w:szCs w:val="23"/>
          <w:lang w:eastAsia="fr-CA"/>
        </w:rPr>
        <w:t xml:space="preserve"> :</w:t>
      </w:r>
    </w:p>
    <w:p w14:paraId="14689549" w14:textId="77777777" w:rsidR="00273A38" w:rsidRDefault="00D42845" w:rsidP="00547DC6">
      <w:pPr>
        <w:pStyle w:val="ListParagraph"/>
        <w:numPr>
          <w:ilvl w:val="1"/>
          <w:numId w:val="17"/>
        </w:numPr>
        <w:jc w:val="left"/>
        <w:rPr>
          <w:rFonts w:asciiTheme="minorHAnsi" w:eastAsia="Times New Roman" w:hAnsiTheme="minorHAnsi" w:cstheme="minorHAnsi"/>
          <w:sz w:val="23"/>
          <w:szCs w:val="23"/>
          <w:lang w:eastAsia="fr-CA"/>
        </w:rPr>
      </w:pPr>
      <w:r w:rsidRPr="00273A38">
        <w:rPr>
          <w:rFonts w:asciiTheme="minorHAnsi" w:eastAsia="Times New Roman" w:hAnsiTheme="minorHAnsi" w:cstheme="minorHAnsi"/>
          <w:sz w:val="23"/>
          <w:szCs w:val="23"/>
          <w:lang w:eastAsia="fr-CA"/>
        </w:rPr>
        <w:t>Le GTRA a été créé en janvier 2023 pour élaborer des recommandations sur l'engagement des Autochtones, appliquer une perspective autochtone aux programmes et au leadership, et fournir un soutien à la communauté des fiducies foncières dans le processus de réconciliation.</w:t>
      </w:r>
    </w:p>
    <w:p w14:paraId="2BF1C36A" w14:textId="3DF8FF58" w:rsidR="0057732E" w:rsidRPr="00273A38" w:rsidRDefault="00D42845" w:rsidP="00547DC6">
      <w:pPr>
        <w:pStyle w:val="ListParagraph"/>
        <w:numPr>
          <w:ilvl w:val="1"/>
          <w:numId w:val="17"/>
        </w:numPr>
        <w:jc w:val="left"/>
        <w:rPr>
          <w:rFonts w:asciiTheme="minorHAnsi" w:eastAsia="Times New Roman" w:hAnsiTheme="minorHAnsi" w:cstheme="minorHAnsi"/>
          <w:sz w:val="23"/>
          <w:szCs w:val="23"/>
          <w:lang w:eastAsia="fr-CA"/>
        </w:rPr>
      </w:pPr>
      <w:r w:rsidRPr="00273A38">
        <w:rPr>
          <w:rFonts w:asciiTheme="minorHAnsi" w:eastAsia="Times New Roman" w:hAnsiTheme="minorHAnsi" w:cstheme="minorHAnsi"/>
          <w:sz w:val="23"/>
          <w:szCs w:val="23"/>
          <w:lang w:eastAsia="fr-CA"/>
        </w:rPr>
        <w:lastRenderedPageBreak/>
        <w:t>Les projets comprennent la déclaration de l'</w:t>
      </w:r>
      <w:r w:rsidR="00830168" w:rsidRPr="00273A38">
        <w:rPr>
          <w:rFonts w:asciiTheme="minorHAnsi" w:eastAsia="Times New Roman" w:hAnsiTheme="minorHAnsi" w:cstheme="minorHAnsi"/>
          <w:sz w:val="23"/>
          <w:szCs w:val="23"/>
          <w:lang w:eastAsia="fr-CA"/>
        </w:rPr>
        <w:t>ACOC</w:t>
      </w:r>
      <w:r w:rsidRPr="00273A38">
        <w:rPr>
          <w:rFonts w:asciiTheme="minorHAnsi" w:eastAsia="Times New Roman" w:hAnsiTheme="minorHAnsi" w:cstheme="minorHAnsi"/>
          <w:sz w:val="23"/>
          <w:szCs w:val="23"/>
          <w:lang w:eastAsia="fr-CA"/>
        </w:rPr>
        <w:t xml:space="preserve"> sur la conservation et l'engagement autochtones, l'établissement de relations avec les communautés autochtones et les fiducies foncières dirigées par les Autochtones.</w:t>
      </w:r>
    </w:p>
    <w:p w14:paraId="3871F94A" w14:textId="099172E7" w:rsidR="00D42845" w:rsidRPr="00296648" w:rsidRDefault="00D42845" w:rsidP="00D42845">
      <w:pPr>
        <w:pStyle w:val="ListParagraph"/>
        <w:numPr>
          <w:ilvl w:val="1"/>
          <w:numId w:val="17"/>
        </w:num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sz w:val="23"/>
          <w:szCs w:val="23"/>
          <w:lang w:eastAsia="fr-CA"/>
        </w:rPr>
        <w:t>Les projets comprennent également le développement de ressources, de guides et de formations pour soutenir les initiatives de conservation dirigées par les Autochtones et les fiducies foncières établies dans l'établissement de relations significatives.</w:t>
      </w:r>
    </w:p>
    <w:p w14:paraId="07756E28" w14:textId="73145097" w:rsidR="00D42845" w:rsidRPr="00296648" w:rsidRDefault="00224C88" w:rsidP="00224C88">
      <w:pPr>
        <w:pStyle w:val="ListParagraph"/>
        <w:numPr>
          <w:ilvl w:val="0"/>
          <w:numId w:val="17"/>
        </w:num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b/>
          <w:bCs/>
          <w:sz w:val="23"/>
          <w:szCs w:val="23"/>
          <w:lang w:eastAsia="fr-CA"/>
        </w:rPr>
        <w:t xml:space="preserve">Fonds pour les organismes de conservation </w:t>
      </w:r>
      <w:r w:rsidRPr="00296648">
        <w:rPr>
          <w:rFonts w:asciiTheme="minorHAnsi" w:eastAsia="Times New Roman" w:hAnsiTheme="minorHAnsi" w:cstheme="minorHAnsi"/>
          <w:sz w:val="23"/>
          <w:szCs w:val="23"/>
          <w:lang w:eastAsia="fr-CA"/>
        </w:rPr>
        <w:t>(FPOC)</w:t>
      </w:r>
      <w:r w:rsidR="00D42845" w:rsidRPr="00296648">
        <w:rPr>
          <w:rFonts w:asciiTheme="minorHAnsi" w:eastAsia="Times New Roman" w:hAnsiTheme="minorHAnsi" w:cstheme="minorHAnsi"/>
          <w:sz w:val="23"/>
          <w:szCs w:val="23"/>
          <w:lang w:eastAsia="fr-CA"/>
        </w:rPr>
        <w:t xml:space="preserve"> : L'</w:t>
      </w:r>
      <w:r w:rsidR="00830168" w:rsidRPr="00296648">
        <w:rPr>
          <w:rFonts w:asciiTheme="minorHAnsi" w:eastAsia="Times New Roman" w:hAnsiTheme="minorHAnsi" w:cstheme="minorHAnsi"/>
          <w:sz w:val="23"/>
          <w:szCs w:val="23"/>
          <w:lang w:eastAsia="fr-CA"/>
        </w:rPr>
        <w:t>ACOC</w:t>
      </w:r>
      <w:r w:rsidR="00D42845" w:rsidRPr="00296648">
        <w:rPr>
          <w:rFonts w:asciiTheme="minorHAnsi" w:eastAsia="Times New Roman" w:hAnsiTheme="minorHAnsi" w:cstheme="minorHAnsi"/>
          <w:sz w:val="23"/>
          <w:szCs w:val="23"/>
          <w:lang w:eastAsia="fr-CA"/>
        </w:rPr>
        <w:t xml:space="preserve"> travaille avec WHC, fournissant des recommandations sur l'administration du </w:t>
      </w:r>
      <w:r w:rsidRPr="00296648">
        <w:rPr>
          <w:rFonts w:asciiTheme="minorHAnsi" w:eastAsia="Times New Roman" w:hAnsiTheme="minorHAnsi" w:cstheme="minorHAnsi"/>
          <w:sz w:val="23"/>
          <w:szCs w:val="23"/>
          <w:lang w:eastAsia="fr-CA"/>
        </w:rPr>
        <w:t xml:space="preserve">FPOC </w:t>
      </w:r>
      <w:r w:rsidR="00D42845" w:rsidRPr="00296648">
        <w:rPr>
          <w:rFonts w:asciiTheme="minorHAnsi" w:eastAsia="Times New Roman" w:hAnsiTheme="minorHAnsi" w:cstheme="minorHAnsi"/>
          <w:sz w:val="23"/>
          <w:szCs w:val="23"/>
          <w:lang w:eastAsia="fr-CA"/>
        </w:rPr>
        <w:t>et offrant des présentations au personnel de WHC afin qu'il puisse mieux comprendre le travail des fiducies foncières. L'</w:t>
      </w:r>
      <w:r w:rsidR="00830168" w:rsidRPr="00296648">
        <w:rPr>
          <w:rFonts w:asciiTheme="minorHAnsi" w:eastAsia="Times New Roman" w:hAnsiTheme="minorHAnsi" w:cstheme="minorHAnsi"/>
          <w:sz w:val="23"/>
          <w:szCs w:val="23"/>
          <w:lang w:eastAsia="fr-CA"/>
        </w:rPr>
        <w:t>ACOC</w:t>
      </w:r>
      <w:r w:rsidR="00D42845" w:rsidRPr="00296648">
        <w:rPr>
          <w:rFonts w:asciiTheme="minorHAnsi" w:eastAsia="Times New Roman" w:hAnsiTheme="minorHAnsi" w:cstheme="minorHAnsi"/>
          <w:sz w:val="23"/>
          <w:szCs w:val="23"/>
          <w:lang w:eastAsia="fr-CA"/>
        </w:rPr>
        <w:t xml:space="preserve"> a également plaidé pour l'avenir du </w:t>
      </w:r>
      <w:r w:rsidRPr="00296648">
        <w:rPr>
          <w:rFonts w:asciiTheme="minorHAnsi" w:eastAsia="Times New Roman" w:hAnsiTheme="minorHAnsi" w:cstheme="minorHAnsi"/>
          <w:sz w:val="23"/>
          <w:szCs w:val="23"/>
          <w:lang w:eastAsia="fr-CA"/>
        </w:rPr>
        <w:t xml:space="preserve">FPOC </w:t>
      </w:r>
      <w:r w:rsidR="00D42845" w:rsidRPr="00296648">
        <w:rPr>
          <w:rFonts w:asciiTheme="minorHAnsi" w:eastAsia="Times New Roman" w:hAnsiTheme="minorHAnsi" w:cstheme="minorHAnsi"/>
          <w:sz w:val="23"/>
          <w:szCs w:val="23"/>
          <w:lang w:eastAsia="fr-CA"/>
        </w:rPr>
        <w:t>au-delà de 2026.</w:t>
      </w:r>
    </w:p>
    <w:p w14:paraId="3F0F9D4B" w14:textId="045A137C" w:rsidR="00D42845" w:rsidRPr="00296648" w:rsidRDefault="00D42845" w:rsidP="00224C88">
      <w:pPr>
        <w:pStyle w:val="ListParagraph"/>
        <w:numPr>
          <w:ilvl w:val="0"/>
          <w:numId w:val="17"/>
        </w:num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b/>
          <w:bCs/>
          <w:sz w:val="23"/>
          <w:szCs w:val="23"/>
          <w:lang w:eastAsia="fr-CA"/>
        </w:rPr>
        <w:t xml:space="preserve">Outil en ligne des normes et pratiques des fiducies foncières canadiennes </w:t>
      </w:r>
      <w:r w:rsidRPr="00296648">
        <w:rPr>
          <w:rFonts w:asciiTheme="minorHAnsi" w:eastAsia="Times New Roman" w:hAnsiTheme="minorHAnsi" w:cstheme="minorHAnsi"/>
          <w:sz w:val="23"/>
          <w:szCs w:val="23"/>
          <w:lang w:eastAsia="fr-CA"/>
        </w:rPr>
        <w:t>: Développé en collaboration avec LTABC, OLTA et RMN, cet outil permettra de suivre les progrès conformément aux Normes et pratiques des fiducies foncières canadiennes de 2019.</w:t>
      </w:r>
    </w:p>
    <w:p w14:paraId="551218E4" w14:textId="1298D6E3" w:rsidR="00D42845" w:rsidRPr="00296648" w:rsidRDefault="00D42845" w:rsidP="00224C88">
      <w:pPr>
        <w:pStyle w:val="ListParagraph"/>
        <w:numPr>
          <w:ilvl w:val="0"/>
          <w:numId w:val="17"/>
        </w:num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b/>
          <w:bCs/>
          <w:sz w:val="23"/>
          <w:szCs w:val="23"/>
          <w:lang w:eastAsia="fr-CA"/>
        </w:rPr>
        <w:t>Programme des aires protégées municipales</w:t>
      </w:r>
      <w:r w:rsidRPr="00296648">
        <w:rPr>
          <w:rFonts w:asciiTheme="minorHAnsi" w:eastAsia="Times New Roman" w:hAnsiTheme="minorHAnsi" w:cstheme="minorHAnsi"/>
          <w:sz w:val="23"/>
          <w:szCs w:val="23"/>
          <w:lang w:eastAsia="fr-CA"/>
        </w:rPr>
        <w:t xml:space="preserve"> : L'</w:t>
      </w:r>
      <w:r w:rsidR="00830168" w:rsidRPr="00296648">
        <w:rPr>
          <w:rFonts w:asciiTheme="minorHAnsi" w:eastAsia="Times New Roman" w:hAnsiTheme="minorHAnsi" w:cstheme="minorHAnsi"/>
          <w:sz w:val="23"/>
          <w:szCs w:val="23"/>
          <w:lang w:eastAsia="fr-CA"/>
        </w:rPr>
        <w:t>ACOC</w:t>
      </w:r>
      <w:r w:rsidRPr="00296648">
        <w:rPr>
          <w:rFonts w:asciiTheme="minorHAnsi" w:eastAsia="Times New Roman" w:hAnsiTheme="minorHAnsi" w:cstheme="minorHAnsi"/>
          <w:sz w:val="23"/>
          <w:szCs w:val="23"/>
          <w:lang w:eastAsia="fr-CA"/>
        </w:rPr>
        <w:t>, en collaboration avec ses partenaires (Nature Canada, LTABC et RMN, Wildlands League, NatureBC et Nature Ontario), a mené une enquête auprès des fiducies foncières et a publié un guide décrivant les options de conservation pour les municipalités. Des recherches sont en cours sur les incitations fiscales et les relations avec les Autochtones dans les municipalités.</w:t>
      </w:r>
    </w:p>
    <w:p w14:paraId="06C246A6" w14:textId="0981FD4D" w:rsidR="00D42845" w:rsidRPr="00273A38" w:rsidRDefault="00D42845" w:rsidP="00D42845">
      <w:pPr>
        <w:pStyle w:val="ListParagraph"/>
        <w:numPr>
          <w:ilvl w:val="0"/>
          <w:numId w:val="17"/>
        </w:num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b/>
          <w:bCs/>
          <w:sz w:val="23"/>
          <w:szCs w:val="23"/>
          <w:lang w:eastAsia="fr-CA"/>
        </w:rPr>
        <w:t>Enquête nationale de l'</w:t>
      </w:r>
      <w:r w:rsidR="00830168" w:rsidRPr="00296648">
        <w:rPr>
          <w:rFonts w:asciiTheme="minorHAnsi" w:eastAsia="Times New Roman" w:hAnsiTheme="minorHAnsi" w:cstheme="minorHAnsi"/>
          <w:b/>
          <w:bCs/>
          <w:sz w:val="23"/>
          <w:szCs w:val="23"/>
          <w:lang w:eastAsia="fr-CA"/>
        </w:rPr>
        <w:t>ACOC</w:t>
      </w:r>
      <w:r w:rsidRPr="00296648">
        <w:rPr>
          <w:rFonts w:asciiTheme="minorHAnsi" w:eastAsia="Times New Roman" w:hAnsiTheme="minorHAnsi" w:cstheme="minorHAnsi"/>
          <w:b/>
          <w:bCs/>
          <w:sz w:val="23"/>
          <w:szCs w:val="23"/>
          <w:lang w:eastAsia="fr-CA"/>
        </w:rPr>
        <w:t xml:space="preserve"> sur les fiducies foncières :</w:t>
      </w:r>
      <w:r w:rsidRPr="00296648">
        <w:rPr>
          <w:rFonts w:asciiTheme="minorHAnsi" w:eastAsia="Times New Roman" w:hAnsiTheme="minorHAnsi" w:cstheme="minorHAnsi"/>
          <w:sz w:val="23"/>
          <w:szCs w:val="23"/>
          <w:lang w:eastAsia="fr-CA"/>
        </w:rPr>
        <w:t xml:space="preserve"> Une enquête nationale a été menée à l'automne 2023 pour recueillir des données de base sur les propriétés, les activités d'intendance, les adhésions, les bénévoles, les structures de gouvernance, les ressources humaines, le financement et les préférences en matière de programmes et d'outils des </w:t>
      </w:r>
      <w:r w:rsidR="00273A38">
        <w:rPr>
          <w:rFonts w:asciiTheme="minorHAnsi" w:eastAsia="Times New Roman" w:hAnsiTheme="minorHAnsi" w:cstheme="minorHAnsi"/>
          <w:sz w:val="23"/>
          <w:szCs w:val="23"/>
          <w:lang w:eastAsia="fr-CA"/>
        </w:rPr>
        <w:t>organismes de conservation</w:t>
      </w:r>
      <w:r w:rsidRPr="00296648">
        <w:rPr>
          <w:rFonts w:asciiTheme="minorHAnsi" w:eastAsia="Times New Roman" w:hAnsiTheme="minorHAnsi" w:cstheme="minorHAnsi"/>
          <w:sz w:val="23"/>
          <w:szCs w:val="23"/>
          <w:lang w:eastAsia="fr-CA"/>
        </w:rPr>
        <w:t>.</w:t>
      </w:r>
    </w:p>
    <w:p w14:paraId="31C6C5EE" w14:textId="4779E08B" w:rsidR="00224C88" w:rsidRPr="00296648" w:rsidRDefault="00224C88" w:rsidP="00D42845">
      <w:pPr>
        <w:jc w:val="left"/>
        <w:rPr>
          <w:rFonts w:asciiTheme="minorHAnsi" w:eastAsia="Times New Roman" w:hAnsiTheme="minorHAnsi" w:cstheme="minorHAnsi"/>
          <w:b/>
          <w:bCs/>
          <w:sz w:val="23"/>
          <w:szCs w:val="23"/>
          <w:lang w:eastAsia="fr-CA"/>
        </w:rPr>
      </w:pPr>
      <w:r w:rsidRPr="00296648">
        <w:rPr>
          <w:rFonts w:asciiTheme="minorHAnsi" w:eastAsia="Times New Roman" w:hAnsiTheme="minorHAnsi" w:cstheme="minorHAnsi"/>
          <w:b/>
          <w:bCs/>
          <w:sz w:val="23"/>
          <w:szCs w:val="23"/>
          <w:lang w:eastAsia="fr-CA"/>
        </w:rPr>
        <w:t xml:space="preserve">7. </w:t>
      </w:r>
      <w:r w:rsidR="00D42845" w:rsidRPr="00296648">
        <w:rPr>
          <w:rFonts w:asciiTheme="minorHAnsi" w:eastAsia="Times New Roman" w:hAnsiTheme="minorHAnsi" w:cstheme="minorHAnsi"/>
          <w:b/>
          <w:bCs/>
          <w:sz w:val="23"/>
          <w:szCs w:val="23"/>
          <w:lang w:eastAsia="fr-CA"/>
        </w:rPr>
        <w:t xml:space="preserve">Nouvelles affaires </w:t>
      </w:r>
    </w:p>
    <w:p w14:paraId="661CF890" w14:textId="41BF944D" w:rsidR="00D42845" w:rsidRPr="00296648" w:rsidRDefault="00D42845" w:rsidP="00224C88">
      <w:pPr>
        <w:pStyle w:val="ListParagraph"/>
        <w:numPr>
          <w:ilvl w:val="0"/>
          <w:numId w:val="20"/>
        </w:num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b/>
          <w:bCs/>
          <w:sz w:val="23"/>
          <w:szCs w:val="23"/>
          <w:lang w:eastAsia="fr-CA"/>
        </w:rPr>
        <w:t>Programme des dons écologiques</w:t>
      </w:r>
      <w:r w:rsidRPr="00296648">
        <w:rPr>
          <w:rFonts w:asciiTheme="minorHAnsi" w:eastAsia="Times New Roman" w:hAnsiTheme="minorHAnsi" w:cstheme="minorHAnsi"/>
          <w:sz w:val="23"/>
          <w:szCs w:val="23"/>
          <w:lang w:eastAsia="fr-CA"/>
        </w:rPr>
        <w:t xml:space="preserve"> : Une discussion a été lancée sur le Programme des dons écologiques, certains membres exprimant leur intérêt à explorer son potentiel d'amélioration. Stephen Woodley a suggéré de contacter Renata pour en discuter davantage. Guy Greenaway, Nerys Poole, Melissa Cameron, Tim Ennis et Colette Labrecque-Riel ont également manifesté leur intérêt. Cette question sera explorée plus en détail vers le mois d'août.</w:t>
      </w:r>
    </w:p>
    <w:p w14:paraId="0078973D" w14:textId="4FA9FC50" w:rsidR="00D42845" w:rsidRPr="00273A38" w:rsidRDefault="00D42845" w:rsidP="00D42845">
      <w:pPr>
        <w:jc w:val="left"/>
        <w:rPr>
          <w:rFonts w:asciiTheme="minorHAnsi" w:eastAsia="Times New Roman" w:hAnsiTheme="minorHAnsi" w:cstheme="minorHAnsi"/>
          <w:i/>
          <w:iCs/>
          <w:sz w:val="23"/>
          <w:szCs w:val="23"/>
          <w:lang w:eastAsia="fr-CA"/>
        </w:rPr>
      </w:pPr>
      <w:r w:rsidRPr="00273A38">
        <w:rPr>
          <w:rFonts w:asciiTheme="minorHAnsi" w:eastAsia="Times New Roman" w:hAnsiTheme="minorHAnsi" w:cstheme="minorHAnsi"/>
          <w:i/>
          <w:iCs/>
          <w:sz w:val="23"/>
          <w:szCs w:val="23"/>
          <w:lang w:eastAsia="fr-CA"/>
        </w:rPr>
        <w:t>Motion de ratifier les actions du conseil d'administration de l'</w:t>
      </w:r>
      <w:r w:rsidR="00830168" w:rsidRPr="00273A38">
        <w:rPr>
          <w:rFonts w:asciiTheme="minorHAnsi" w:eastAsia="Times New Roman" w:hAnsiTheme="minorHAnsi" w:cstheme="minorHAnsi"/>
          <w:i/>
          <w:iCs/>
          <w:sz w:val="23"/>
          <w:szCs w:val="23"/>
          <w:lang w:eastAsia="fr-CA"/>
        </w:rPr>
        <w:t>ACOC</w:t>
      </w:r>
      <w:r w:rsidRPr="00273A38">
        <w:rPr>
          <w:rFonts w:asciiTheme="minorHAnsi" w:eastAsia="Times New Roman" w:hAnsiTheme="minorHAnsi" w:cstheme="minorHAnsi"/>
          <w:i/>
          <w:iCs/>
          <w:sz w:val="23"/>
          <w:szCs w:val="23"/>
          <w:lang w:eastAsia="fr-CA"/>
        </w:rPr>
        <w:t xml:space="preserve"> au cours de l'année écoulée. Proposée par Courtney Baker, Couchiching. Appuyée par Melissa Cameron, Island Nature Trust. Tous en faveur. Approuvé.</w:t>
      </w:r>
    </w:p>
    <w:p w14:paraId="404FFB91" w14:textId="183736C4" w:rsidR="00D42845" w:rsidRPr="00296648" w:rsidRDefault="00D42845" w:rsidP="00D42845">
      <w:p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sz w:val="23"/>
          <w:szCs w:val="23"/>
          <w:lang w:eastAsia="fr-CA"/>
        </w:rPr>
        <w:t>8. Levée de la séance</w:t>
      </w:r>
      <w:r w:rsidR="00165963">
        <w:rPr>
          <w:rFonts w:asciiTheme="minorHAnsi" w:eastAsia="Times New Roman" w:hAnsiTheme="minorHAnsi" w:cstheme="minorHAnsi"/>
          <w:sz w:val="23"/>
          <w:szCs w:val="23"/>
          <w:lang w:eastAsia="fr-CA"/>
        </w:rPr>
        <w:t xml:space="preserve"> - </w:t>
      </w:r>
      <w:r w:rsidRPr="00296648">
        <w:rPr>
          <w:rFonts w:asciiTheme="minorHAnsi" w:eastAsia="Times New Roman" w:hAnsiTheme="minorHAnsi" w:cstheme="minorHAnsi"/>
          <w:sz w:val="23"/>
          <w:szCs w:val="23"/>
          <w:lang w:eastAsia="fr-CA"/>
        </w:rPr>
        <w:t>La réunion a été levée à 16h13 HNE.</w:t>
      </w:r>
    </w:p>
    <w:p w14:paraId="6A0C91C7" w14:textId="77777777" w:rsidR="00D42845" w:rsidRPr="00296648" w:rsidRDefault="00D42845" w:rsidP="00D42845">
      <w:pPr>
        <w:jc w:val="left"/>
        <w:rPr>
          <w:rFonts w:asciiTheme="minorHAnsi" w:eastAsia="Times New Roman" w:hAnsiTheme="minorHAnsi" w:cstheme="minorHAnsi"/>
          <w:i/>
          <w:iCs/>
          <w:sz w:val="23"/>
          <w:szCs w:val="23"/>
          <w:lang w:eastAsia="fr-CA"/>
        </w:rPr>
      </w:pPr>
      <w:r w:rsidRPr="00296648">
        <w:rPr>
          <w:rFonts w:asciiTheme="minorHAnsi" w:eastAsia="Times New Roman" w:hAnsiTheme="minorHAnsi" w:cstheme="minorHAnsi"/>
          <w:i/>
          <w:iCs/>
          <w:sz w:val="23"/>
          <w:szCs w:val="23"/>
          <w:lang w:eastAsia="fr-CA"/>
        </w:rPr>
        <w:t>Veuillez noter qu'il s'agit d'un résumé de la réunion basé sur l'ordre du jour, les notes d'allocution et le procès-verbal fournis. Certains détails peuvent être omis ou paraphrasés.</w:t>
      </w:r>
    </w:p>
    <w:p w14:paraId="7757F9A3" w14:textId="6728D73C" w:rsidR="00224C88" w:rsidRPr="00296648" w:rsidRDefault="00D42845" w:rsidP="00591CD1">
      <w:pPr>
        <w:jc w:val="left"/>
        <w:rPr>
          <w:rFonts w:asciiTheme="minorHAnsi" w:eastAsia="Times New Roman" w:hAnsiTheme="minorHAnsi" w:cstheme="minorHAnsi"/>
          <w:sz w:val="23"/>
          <w:szCs w:val="23"/>
          <w:lang w:eastAsia="fr-CA"/>
        </w:rPr>
      </w:pPr>
      <w:r w:rsidRPr="00296648">
        <w:rPr>
          <w:rFonts w:asciiTheme="minorHAnsi" w:eastAsia="Times New Roman" w:hAnsiTheme="minorHAnsi" w:cstheme="minorHAnsi"/>
          <w:sz w:val="23"/>
          <w:szCs w:val="23"/>
          <w:lang w:eastAsia="fr-CA"/>
        </w:rPr>
        <w:t>Rédigé par : Joaquin Riesgo</w:t>
      </w:r>
      <w:r w:rsidR="00165963">
        <w:rPr>
          <w:rFonts w:asciiTheme="minorHAnsi" w:eastAsia="Times New Roman" w:hAnsiTheme="minorHAnsi" w:cstheme="minorHAnsi"/>
          <w:sz w:val="23"/>
          <w:szCs w:val="23"/>
          <w:lang w:eastAsia="fr-CA"/>
        </w:rPr>
        <w:t xml:space="preserve">;  </w:t>
      </w:r>
      <w:r w:rsidRPr="00296648">
        <w:rPr>
          <w:rFonts w:asciiTheme="minorHAnsi" w:eastAsia="Times New Roman" w:hAnsiTheme="minorHAnsi" w:cstheme="minorHAnsi"/>
          <w:sz w:val="23"/>
          <w:szCs w:val="23"/>
          <w:lang w:eastAsia="fr-CA"/>
        </w:rPr>
        <w:t>Approuvé pour diffusion par : Renata Woodward</w:t>
      </w:r>
    </w:p>
    <w:p w14:paraId="55F05E25" w14:textId="0B1836A0" w:rsidR="00AE1375" w:rsidRPr="00296648" w:rsidRDefault="00D512DE" w:rsidP="0015057F">
      <w:pPr>
        <w:spacing w:before="306" w:after="0" w:line="240" w:lineRule="auto"/>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b/>
          <w:bCs/>
          <w:color w:val="000000"/>
          <w:sz w:val="23"/>
          <w:szCs w:val="23"/>
          <w:u w:val="single"/>
          <w:lang w:val="en-CA" w:eastAsia="fr-CA"/>
        </w:rPr>
        <w:lastRenderedPageBreak/>
        <w:t>Appendices</w:t>
      </w:r>
      <w:bookmarkEnd w:id="0"/>
    </w:p>
    <w:p w14:paraId="564DD9AE" w14:textId="3D0723AC" w:rsidR="00D512DE" w:rsidRPr="00296648" w:rsidRDefault="00D512DE" w:rsidP="00D512DE">
      <w:pPr>
        <w:spacing w:after="0" w:line="240" w:lineRule="auto"/>
        <w:ind w:left="11"/>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b/>
          <w:bCs/>
          <w:color w:val="000000"/>
          <w:sz w:val="23"/>
          <w:szCs w:val="23"/>
          <w:u w:val="single"/>
          <w:lang w:val="en-CA" w:eastAsia="fr-CA"/>
        </w:rPr>
        <w:t>APPENDIX A – Attendance</w:t>
      </w:r>
      <w:r w:rsidRPr="00296648">
        <w:rPr>
          <w:rFonts w:asciiTheme="minorHAnsi" w:eastAsia="Times New Roman" w:hAnsiTheme="minorHAnsi" w:cstheme="minorHAnsi"/>
          <w:b/>
          <w:bCs/>
          <w:color w:val="000000"/>
          <w:sz w:val="23"/>
          <w:szCs w:val="23"/>
          <w:lang w:val="en-CA" w:eastAsia="fr-CA"/>
        </w:rPr>
        <w:t> </w:t>
      </w:r>
    </w:p>
    <w:p w14:paraId="6759B979" w14:textId="77777777" w:rsidR="00AE1375" w:rsidRPr="00296648" w:rsidRDefault="00AE1375" w:rsidP="00AE1375">
      <w:pPr>
        <w:rPr>
          <w:rFonts w:asciiTheme="minorHAnsi" w:hAnsiTheme="minorHAnsi" w:cstheme="minorHAnsi"/>
          <w:sz w:val="23"/>
          <w:szCs w:val="23"/>
          <w:lang w:val="en-CA"/>
        </w:rPr>
      </w:pPr>
      <w:r w:rsidRPr="00296648">
        <w:rPr>
          <w:rFonts w:asciiTheme="minorHAnsi" w:hAnsiTheme="minorHAnsi" w:cstheme="minorHAnsi"/>
          <w:sz w:val="23"/>
          <w:szCs w:val="23"/>
          <w:lang w:val="en-CA"/>
        </w:rPr>
        <w:t>Total members = 118 (including the alliances)</w:t>
      </w:r>
    </w:p>
    <w:p w14:paraId="782D4AA5" w14:textId="77777777" w:rsidR="00AE1375" w:rsidRPr="00296648" w:rsidRDefault="00AE1375" w:rsidP="00AE1375">
      <w:pPr>
        <w:rPr>
          <w:rFonts w:asciiTheme="minorHAnsi" w:hAnsiTheme="minorHAnsi" w:cstheme="minorHAnsi"/>
          <w:sz w:val="23"/>
          <w:szCs w:val="23"/>
          <w:lang w:val="en-CA"/>
        </w:rPr>
      </w:pPr>
      <w:r w:rsidRPr="00296648">
        <w:rPr>
          <w:rFonts w:asciiTheme="minorHAnsi" w:hAnsiTheme="minorHAnsi" w:cstheme="minorHAnsi"/>
          <w:sz w:val="23"/>
          <w:szCs w:val="23"/>
          <w:lang w:val="en-CA"/>
        </w:rPr>
        <w:t>Quorum 29% = 34 voters (including proxies)</w:t>
      </w:r>
    </w:p>
    <w:tbl>
      <w:tblPr>
        <w:tblW w:w="9324"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3108"/>
        <w:gridCol w:w="3108"/>
        <w:gridCol w:w="3108"/>
      </w:tblGrid>
      <w:tr w:rsidR="00AE1375" w:rsidRPr="00296648" w14:paraId="0F6F2D67" w14:textId="77777777" w:rsidTr="0012283E">
        <w:trPr>
          <w:trHeight w:val="300"/>
        </w:trPr>
        <w:tc>
          <w:tcPr>
            <w:tcW w:w="9324" w:type="dxa"/>
            <w:gridSpan w:val="3"/>
            <w:shd w:val="clear" w:color="auto" w:fill="E2EFD9"/>
            <w:tcMar>
              <w:left w:w="105" w:type="dxa"/>
              <w:right w:w="105" w:type="dxa"/>
            </w:tcMar>
          </w:tcPr>
          <w:p w14:paraId="7C958729" w14:textId="60B6245A" w:rsidR="00AE1375" w:rsidRPr="00296648" w:rsidRDefault="00830168"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ACLT/ACOC</w:t>
            </w:r>
            <w:r w:rsidR="00AE1375" w:rsidRPr="00296648">
              <w:rPr>
                <w:rFonts w:asciiTheme="minorHAnsi" w:hAnsiTheme="minorHAnsi" w:cstheme="minorHAnsi"/>
                <w:sz w:val="23"/>
                <w:szCs w:val="23"/>
                <w:lang w:val="en-CA"/>
              </w:rPr>
              <w:t xml:space="preserve"> Board Members (8 voting)</w:t>
            </w:r>
          </w:p>
        </w:tc>
      </w:tr>
      <w:tr w:rsidR="00AE1375" w:rsidRPr="00296648" w14:paraId="72C2A906" w14:textId="77777777" w:rsidTr="0015057F">
        <w:trPr>
          <w:trHeight w:val="249"/>
        </w:trPr>
        <w:tc>
          <w:tcPr>
            <w:tcW w:w="3108" w:type="dxa"/>
            <w:shd w:val="clear" w:color="auto" w:fill="E2EFD9"/>
            <w:tcMar>
              <w:left w:w="105" w:type="dxa"/>
              <w:right w:w="105" w:type="dxa"/>
            </w:tcMar>
          </w:tcPr>
          <w:p w14:paraId="372D857C"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 xml:space="preserve">Name </w:t>
            </w:r>
          </w:p>
        </w:tc>
        <w:tc>
          <w:tcPr>
            <w:tcW w:w="3108" w:type="dxa"/>
            <w:shd w:val="clear" w:color="auto" w:fill="E2EFD9"/>
            <w:tcMar>
              <w:left w:w="105" w:type="dxa"/>
              <w:right w:w="105" w:type="dxa"/>
            </w:tcMar>
          </w:tcPr>
          <w:p w14:paraId="6866C14F"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Organization</w:t>
            </w:r>
          </w:p>
        </w:tc>
        <w:tc>
          <w:tcPr>
            <w:tcW w:w="3108" w:type="dxa"/>
            <w:shd w:val="clear" w:color="auto" w:fill="E2EFD9"/>
            <w:tcMar>
              <w:left w:w="105" w:type="dxa"/>
              <w:right w:w="105" w:type="dxa"/>
            </w:tcMar>
          </w:tcPr>
          <w:p w14:paraId="4912D6AE"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Province</w:t>
            </w:r>
          </w:p>
        </w:tc>
      </w:tr>
      <w:tr w:rsidR="00AE1375" w:rsidRPr="00296648" w14:paraId="7F83E23C" w14:textId="77777777" w:rsidTr="0012283E">
        <w:trPr>
          <w:trHeight w:val="300"/>
        </w:trPr>
        <w:tc>
          <w:tcPr>
            <w:tcW w:w="3108" w:type="dxa"/>
            <w:tcMar>
              <w:left w:w="105" w:type="dxa"/>
              <w:right w:w="105" w:type="dxa"/>
            </w:tcMar>
          </w:tcPr>
          <w:p w14:paraId="30DB46E3"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Max Fritz</w:t>
            </w:r>
          </w:p>
        </w:tc>
        <w:tc>
          <w:tcPr>
            <w:tcW w:w="3108" w:type="dxa"/>
            <w:tcMar>
              <w:left w:w="105" w:type="dxa"/>
              <w:right w:w="105" w:type="dxa"/>
            </w:tcMar>
          </w:tcPr>
          <w:p w14:paraId="673B481B"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Western Sky Land Trust</w:t>
            </w:r>
          </w:p>
        </w:tc>
        <w:tc>
          <w:tcPr>
            <w:tcW w:w="3108" w:type="dxa"/>
            <w:tcMar>
              <w:left w:w="105" w:type="dxa"/>
              <w:right w:w="105" w:type="dxa"/>
            </w:tcMar>
          </w:tcPr>
          <w:p w14:paraId="684A253F"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AB</w:t>
            </w:r>
          </w:p>
        </w:tc>
      </w:tr>
      <w:tr w:rsidR="00AE1375" w:rsidRPr="00296648" w14:paraId="4E98DEAD" w14:textId="77777777" w:rsidTr="0012283E">
        <w:trPr>
          <w:trHeight w:val="300"/>
        </w:trPr>
        <w:tc>
          <w:tcPr>
            <w:tcW w:w="3108" w:type="dxa"/>
            <w:tcMar>
              <w:left w:w="105" w:type="dxa"/>
              <w:right w:w="105" w:type="dxa"/>
            </w:tcMar>
          </w:tcPr>
          <w:p w14:paraId="018B1DC6"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Paul McNair</w:t>
            </w:r>
          </w:p>
        </w:tc>
        <w:tc>
          <w:tcPr>
            <w:tcW w:w="3108" w:type="dxa"/>
            <w:tcMar>
              <w:left w:w="105" w:type="dxa"/>
              <w:right w:w="105" w:type="dxa"/>
            </w:tcMar>
          </w:tcPr>
          <w:p w14:paraId="5101DFB7" w14:textId="1ADDF555" w:rsidR="00AE1375" w:rsidRPr="00296648" w:rsidRDefault="0015057F" w:rsidP="0012283E">
            <w:pPr>
              <w:rPr>
                <w:rFonts w:asciiTheme="minorHAnsi" w:hAnsiTheme="minorHAnsi" w:cstheme="minorHAnsi"/>
                <w:sz w:val="23"/>
                <w:szCs w:val="23"/>
                <w:lang w:val="en-CA"/>
              </w:rPr>
            </w:pPr>
            <w:r>
              <w:rPr>
                <w:rFonts w:asciiTheme="minorHAnsi" w:hAnsiTheme="minorHAnsi" w:cstheme="minorHAnsi"/>
                <w:sz w:val="23"/>
                <w:szCs w:val="23"/>
                <w:lang w:val="en-CA"/>
              </w:rPr>
              <w:t>LTABC</w:t>
            </w:r>
          </w:p>
        </w:tc>
        <w:tc>
          <w:tcPr>
            <w:tcW w:w="3108" w:type="dxa"/>
            <w:tcMar>
              <w:left w:w="105" w:type="dxa"/>
              <w:right w:w="105" w:type="dxa"/>
            </w:tcMar>
          </w:tcPr>
          <w:p w14:paraId="4FF03E75"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BC</w:t>
            </w:r>
          </w:p>
        </w:tc>
      </w:tr>
      <w:tr w:rsidR="00AE1375" w:rsidRPr="00296648" w14:paraId="7098E003" w14:textId="77777777" w:rsidTr="0012283E">
        <w:trPr>
          <w:trHeight w:val="300"/>
        </w:trPr>
        <w:tc>
          <w:tcPr>
            <w:tcW w:w="3108" w:type="dxa"/>
            <w:tcMar>
              <w:left w:w="105" w:type="dxa"/>
              <w:right w:w="105" w:type="dxa"/>
            </w:tcMar>
          </w:tcPr>
          <w:p w14:paraId="59A37A53"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Alison Howson</w:t>
            </w:r>
          </w:p>
        </w:tc>
        <w:tc>
          <w:tcPr>
            <w:tcW w:w="3108" w:type="dxa"/>
            <w:tcMar>
              <w:left w:w="105" w:type="dxa"/>
              <w:right w:w="105" w:type="dxa"/>
            </w:tcMar>
          </w:tcPr>
          <w:p w14:paraId="6F989612"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Ontario Land Trust Alliance</w:t>
            </w:r>
          </w:p>
        </w:tc>
        <w:tc>
          <w:tcPr>
            <w:tcW w:w="3108" w:type="dxa"/>
            <w:tcMar>
              <w:left w:w="105" w:type="dxa"/>
              <w:right w:w="105" w:type="dxa"/>
            </w:tcMar>
          </w:tcPr>
          <w:p w14:paraId="4BC21B29"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ON</w:t>
            </w:r>
          </w:p>
        </w:tc>
      </w:tr>
      <w:tr w:rsidR="00AE1375" w:rsidRPr="00296648" w14:paraId="6B3502FF" w14:textId="77777777" w:rsidTr="0012283E">
        <w:trPr>
          <w:trHeight w:val="300"/>
        </w:trPr>
        <w:tc>
          <w:tcPr>
            <w:tcW w:w="3108" w:type="dxa"/>
            <w:tcMar>
              <w:left w:w="105" w:type="dxa"/>
              <w:right w:w="105" w:type="dxa"/>
            </w:tcMar>
          </w:tcPr>
          <w:p w14:paraId="33D6D76A"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Greg Wickware</w:t>
            </w:r>
          </w:p>
        </w:tc>
        <w:tc>
          <w:tcPr>
            <w:tcW w:w="3108" w:type="dxa"/>
            <w:tcMar>
              <w:left w:w="105" w:type="dxa"/>
              <w:right w:w="105" w:type="dxa"/>
            </w:tcMar>
          </w:tcPr>
          <w:p w14:paraId="5412CEF4"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Non-voting</w:t>
            </w:r>
          </w:p>
        </w:tc>
        <w:tc>
          <w:tcPr>
            <w:tcW w:w="3108" w:type="dxa"/>
            <w:tcMar>
              <w:left w:w="105" w:type="dxa"/>
              <w:right w:w="105" w:type="dxa"/>
            </w:tcMar>
          </w:tcPr>
          <w:p w14:paraId="709A517C"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ON</w:t>
            </w:r>
          </w:p>
        </w:tc>
      </w:tr>
      <w:tr w:rsidR="00AE1375" w:rsidRPr="00296648" w14:paraId="1660E89B" w14:textId="77777777" w:rsidTr="0012283E">
        <w:trPr>
          <w:trHeight w:val="300"/>
        </w:trPr>
        <w:tc>
          <w:tcPr>
            <w:tcW w:w="3108" w:type="dxa"/>
            <w:tcMar>
              <w:left w:w="105" w:type="dxa"/>
              <w:right w:w="105" w:type="dxa"/>
            </w:tcMar>
          </w:tcPr>
          <w:p w14:paraId="6BC0E1B3"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Bill Lougheed</w:t>
            </w:r>
          </w:p>
        </w:tc>
        <w:tc>
          <w:tcPr>
            <w:tcW w:w="3108" w:type="dxa"/>
            <w:tcMar>
              <w:left w:w="105" w:type="dxa"/>
              <w:right w:w="105" w:type="dxa"/>
            </w:tcMar>
          </w:tcPr>
          <w:p w14:paraId="619F93F9"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Georgian Bay Land Trust</w:t>
            </w:r>
          </w:p>
        </w:tc>
        <w:tc>
          <w:tcPr>
            <w:tcW w:w="3108" w:type="dxa"/>
            <w:tcMar>
              <w:left w:w="105" w:type="dxa"/>
              <w:right w:w="105" w:type="dxa"/>
            </w:tcMar>
          </w:tcPr>
          <w:p w14:paraId="41FCB2B7"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ON</w:t>
            </w:r>
          </w:p>
        </w:tc>
      </w:tr>
      <w:tr w:rsidR="00AE1375" w:rsidRPr="00296648" w14:paraId="1EB2D8A4" w14:textId="77777777" w:rsidTr="0012283E">
        <w:trPr>
          <w:trHeight w:val="300"/>
        </w:trPr>
        <w:tc>
          <w:tcPr>
            <w:tcW w:w="3108" w:type="dxa"/>
            <w:tcMar>
              <w:left w:w="105" w:type="dxa"/>
              <w:right w:w="105" w:type="dxa"/>
            </w:tcMar>
          </w:tcPr>
          <w:p w14:paraId="1EC838C9"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Bonnie Sutherland</w:t>
            </w:r>
          </w:p>
        </w:tc>
        <w:tc>
          <w:tcPr>
            <w:tcW w:w="3108" w:type="dxa"/>
            <w:tcMar>
              <w:left w:w="105" w:type="dxa"/>
              <w:right w:w="105" w:type="dxa"/>
            </w:tcMar>
          </w:tcPr>
          <w:p w14:paraId="02372C86"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NSNT</w:t>
            </w:r>
          </w:p>
        </w:tc>
        <w:tc>
          <w:tcPr>
            <w:tcW w:w="3108" w:type="dxa"/>
            <w:tcMar>
              <w:left w:w="105" w:type="dxa"/>
              <w:right w:w="105" w:type="dxa"/>
            </w:tcMar>
          </w:tcPr>
          <w:p w14:paraId="19B3B852"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PE</w:t>
            </w:r>
          </w:p>
        </w:tc>
      </w:tr>
      <w:tr w:rsidR="00AE1375" w:rsidRPr="00296648" w14:paraId="6D6CD111" w14:textId="77777777" w:rsidTr="0012283E">
        <w:trPr>
          <w:trHeight w:val="300"/>
        </w:trPr>
        <w:tc>
          <w:tcPr>
            <w:tcW w:w="3108" w:type="dxa"/>
            <w:tcMar>
              <w:left w:w="105" w:type="dxa"/>
              <w:right w:w="105" w:type="dxa"/>
            </w:tcMar>
          </w:tcPr>
          <w:p w14:paraId="4E2DD48F"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Tim Ennis</w:t>
            </w:r>
          </w:p>
        </w:tc>
        <w:tc>
          <w:tcPr>
            <w:tcW w:w="3108" w:type="dxa"/>
            <w:tcMar>
              <w:left w:w="105" w:type="dxa"/>
              <w:right w:w="105" w:type="dxa"/>
            </w:tcMar>
          </w:tcPr>
          <w:p w14:paraId="4F4048A4"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Comox Valley Land Trust</w:t>
            </w:r>
          </w:p>
        </w:tc>
        <w:tc>
          <w:tcPr>
            <w:tcW w:w="3108" w:type="dxa"/>
            <w:tcMar>
              <w:left w:w="105" w:type="dxa"/>
              <w:right w:w="105" w:type="dxa"/>
            </w:tcMar>
          </w:tcPr>
          <w:p w14:paraId="702F9B7C"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BC</w:t>
            </w:r>
          </w:p>
        </w:tc>
      </w:tr>
      <w:tr w:rsidR="00AE1375" w:rsidRPr="00296648" w14:paraId="3ECBD995" w14:textId="77777777" w:rsidTr="0012283E">
        <w:trPr>
          <w:trHeight w:val="300"/>
        </w:trPr>
        <w:tc>
          <w:tcPr>
            <w:tcW w:w="3108" w:type="dxa"/>
            <w:tcMar>
              <w:left w:w="105" w:type="dxa"/>
              <w:right w:w="105" w:type="dxa"/>
            </w:tcMar>
          </w:tcPr>
          <w:p w14:paraId="029D5E1C"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Brice Caillié</w:t>
            </w:r>
          </w:p>
        </w:tc>
        <w:tc>
          <w:tcPr>
            <w:tcW w:w="3108" w:type="dxa"/>
            <w:tcMar>
              <w:left w:w="105" w:type="dxa"/>
              <w:right w:w="105" w:type="dxa"/>
            </w:tcMar>
          </w:tcPr>
          <w:p w14:paraId="6A2FFF0F" w14:textId="77777777" w:rsidR="00AE1375" w:rsidRPr="00296648" w:rsidRDefault="00AE1375" w:rsidP="0012283E">
            <w:pPr>
              <w:rPr>
                <w:rFonts w:asciiTheme="minorHAnsi" w:hAnsiTheme="minorHAnsi" w:cstheme="minorHAnsi"/>
                <w:sz w:val="23"/>
                <w:szCs w:val="23"/>
              </w:rPr>
            </w:pPr>
            <w:r w:rsidRPr="00296648">
              <w:rPr>
                <w:rFonts w:asciiTheme="minorHAnsi" w:hAnsiTheme="minorHAnsi" w:cstheme="minorHAnsi"/>
                <w:sz w:val="23"/>
                <w:szCs w:val="23"/>
              </w:rPr>
              <w:t>RMN but voting for Regroupement pour la protection de l'île du marais katevale</w:t>
            </w:r>
          </w:p>
        </w:tc>
        <w:tc>
          <w:tcPr>
            <w:tcW w:w="3108" w:type="dxa"/>
            <w:tcMar>
              <w:left w:w="105" w:type="dxa"/>
              <w:right w:w="105" w:type="dxa"/>
            </w:tcMar>
          </w:tcPr>
          <w:p w14:paraId="4E58C6B4"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QC</w:t>
            </w:r>
          </w:p>
        </w:tc>
      </w:tr>
      <w:tr w:rsidR="00AE1375" w:rsidRPr="00296648" w14:paraId="167D37CB" w14:textId="77777777" w:rsidTr="0012283E">
        <w:trPr>
          <w:trHeight w:val="300"/>
        </w:trPr>
        <w:tc>
          <w:tcPr>
            <w:tcW w:w="3108" w:type="dxa"/>
            <w:tcMar>
              <w:left w:w="105" w:type="dxa"/>
              <w:right w:w="105" w:type="dxa"/>
            </w:tcMar>
          </w:tcPr>
          <w:p w14:paraId="2D66FC13"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Joaquin Riesgo</w:t>
            </w:r>
          </w:p>
        </w:tc>
        <w:tc>
          <w:tcPr>
            <w:tcW w:w="3108" w:type="dxa"/>
            <w:tcMar>
              <w:left w:w="105" w:type="dxa"/>
              <w:right w:w="105" w:type="dxa"/>
            </w:tcMar>
          </w:tcPr>
          <w:p w14:paraId="62E141A9"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Fondation SÉTHY</w:t>
            </w:r>
          </w:p>
        </w:tc>
        <w:tc>
          <w:tcPr>
            <w:tcW w:w="3108" w:type="dxa"/>
            <w:tcMar>
              <w:left w:w="105" w:type="dxa"/>
              <w:right w:w="105" w:type="dxa"/>
            </w:tcMar>
          </w:tcPr>
          <w:p w14:paraId="76A0EBA6"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QC</w:t>
            </w:r>
          </w:p>
        </w:tc>
      </w:tr>
      <w:tr w:rsidR="00AE1375" w:rsidRPr="00296648" w14:paraId="3CAEC441" w14:textId="77777777" w:rsidTr="0012283E">
        <w:trPr>
          <w:trHeight w:val="300"/>
        </w:trPr>
        <w:tc>
          <w:tcPr>
            <w:tcW w:w="9324" w:type="dxa"/>
            <w:gridSpan w:val="3"/>
            <w:shd w:val="clear" w:color="auto" w:fill="E2EFD9"/>
            <w:tcMar>
              <w:left w:w="105" w:type="dxa"/>
              <w:right w:w="105" w:type="dxa"/>
            </w:tcMar>
          </w:tcPr>
          <w:p w14:paraId="03B7C936" w14:textId="2F241344"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Voting Members (1</w:t>
            </w:r>
            <w:r w:rsidR="0015057F">
              <w:rPr>
                <w:rFonts w:asciiTheme="minorHAnsi" w:hAnsiTheme="minorHAnsi" w:cstheme="minorHAnsi"/>
                <w:sz w:val="23"/>
                <w:szCs w:val="23"/>
                <w:lang w:val="en-CA"/>
              </w:rPr>
              <w:t>7</w:t>
            </w:r>
            <w:r w:rsidRPr="00296648">
              <w:rPr>
                <w:rFonts w:asciiTheme="minorHAnsi" w:hAnsiTheme="minorHAnsi" w:cstheme="minorHAnsi"/>
                <w:sz w:val="23"/>
                <w:szCs w:val="23"/>
                <w:lang w:val="en-CA"/>
              </w:rPr>
              <w:t xml:space="preserve"> voting)</w:t>
            </w:r>
          </w:p>
        </w:tc>
      </w:tr>
      <w:tr w:rsidR="00AE1375" w:rsidRPr="00296648" w14:paraId="3880EDFE" w14:textId="77777777" w:rsidTr="0012283E">
        <w:trPr>
          <w:trHeight w:val="300"/>
        </w:trPr>
        <w:tc>
          <w:tcPr>
            <w:tcW w:w="3108" w:type="dxa"/>
            <w:shd w:val="clear" w:color="auto" w:fill="E2EFD9"/>
            <w:tcMar>
              <w:left w:w="105" w:type="dxa"/>
              <w:right w:w="105" w:type="dxa"/>
            </w:tcMar>
          </w:tcPr>
          <w:p w14:paraId="17ABCED4"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 xml:space="preserve">Name </w:t>
            </w:r>
          </w:p>
        </w:tc>
        <w:tc>
          <w:tcPr>
            <w:tcW w:w="3108" w:type="dxa"/>
            <w:shd w:val="clear" w:color="auto" w:fill="E2EFD9"/>
            <w:tcMar>
              <w:left w:w="105" w:type="dxa"/>
              <w:right w:w="105" w:type="dxa"/>
            </w:tcMar>
          </w:tcPr>
          <w:p w14:paraId="352A4CFE"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Organization</w:t>
            </w:r>
          </w:p>
        </w:tc>
        <w:tc>
          <w:tcPr>
            <w:tcW w:w="3108" w:type="dxa"/>
            <w:shd w:val="clear" w:color="auto" w:fill="E2EFD9"/>
            <w:tcMar>
              <w:left w:w="105" w:type="dxa"/>
              <w:right w:w="105" w:type="dxa"/>
            </w:tcMar>
          </w:tcPr>
          <w:p w14:paraId="32D88C08"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Province</w:t>
            </w:r>
          </w:p>
        </w:tc>
      </w:tr>
      <w:tr w:rsidR="00AE1375" w:rsidRPr="00296648" w14:paraId="4E920F76" w14:textId="77777777" w:rsidTr="0012283E">
        <w:trPr>
          <w:trHeight w:val="300"/>
        </w:trPr>
        <w:tc>
          <w:tcPr>
            <w:tcW w:w="3108" w:type="dxa"/>
            <w:tcMar>
              <w:left w:w="105" w:type="dxa"/>
              <w:right w:w="105" w:type="dxa"/>
            </w:tcMar>
          </w:tcPr>
          <w:p w14:paraId="4536F001"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Stephen Woodley</w:t>
            </w:r>
          </w:p>
        </w:tc>
        <w:tc>
          <w:tcPr>
            <w:tcW w:w="3108" w:type="dxa"/>
            <w:tcMar>
              <w:left w:w="105" w:type="dxa"/>
              <w:right w:w="105" w:type="dxa"/>
            </w:tcMar>
          </w:tcPr>
          <w:p w14:paraId="67A2422F"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ACRE</w:t>
            </w:r>
          </w:p>
        </w:tc>
        <w:tc>
          <w:tcPr>
            <w:tcW w:w="3108" w:type="dxa"/>
            <w:tcMar>
              <w:left w:w="105" w:type="dxa"/>
              <w:right w:w="105" w:type="dxa"/>
            </w:tcMar>
          </w:tcPr>
          <w:p w14:paraId="56D1ED86"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QC</w:t>
            </w:r>
          </w:p>
        </w:tc>
      </w:tr>
      <w:tr w:rsidR="00AE1375" w:rsidRPr="00296648" w14:paraId="704C2264" w14:textId="77777777" w:rsidTr="0012283E">
        <w:trPr>
          <w:trHeight w:val="300"/>
        </w:trPr>
        <w:tc>
          <w:tcPr>
            <w:tcW w:w="3108" w:type="dxa"/>
            <w:tcMar>
              <w:left w:w="105" w:type="dxa"/>
              <w:right w:w="105" w:type="dxa"/>
            </w:tcMar>
          </w:tcPr>
          <w:p w14:paraId="5467FD47"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Diana Stenberg</w:t>
            </w:r>
          </w:p>
        </w:tc>
        <w:tc>
          <w:tcPr>
            <w:tcW w:w="3108" w:type="dxa"/>
            <w:tcMar>
              <w:left w:w="105" w:type="dxa"/>
              <w:right w:w="105" w:type="dxa"/>
            </w:tcMar>
          </w:tcPr>
          <w:p w14:paraId="346C7DB6"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The Land Conservancy of BC</w:t>
            </w:r>
          </w:p>
        </w:tc>
        <w:tc>
          <w:tcPr>
            <w:tcW w:w="3108" w:type="dxa"/>
            <w:tcMar>
              <w:left w:w="105" w:type="dxa"/>
              <w:right w:w="105" w:type="dxa"/>
            </w:tcMar>
          </w:tcPr>
          <w:p w14:paraId="411F7EB1"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BC</w:t>
            </w:r>
          </w:p>
        </w:tc>
      </w:tr>
      <w:tr w:rsidR="00AE1375" w:rsidRPr="00296648" w14:paraId="5CEDDDA3" w14:textId="77777777" w:rsidTr="0012283E">
        <w:trPr>
          <w:trHeight w:val="300"/>
        </w:trPr>
        <w:tc>
          <w:tcPr>
            <w:tcW w:w="3108" w:type="dxa"/>
            <w:tcMar>
              <w:left w:w="105" w:type="dxa"/>
              <w:right w:w="105" w:type="dxa"/>
            </w:tcMar>
          </w:tcPr>
          <w:p w14:paraId="33D04B38"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Nerys Poole</w:t>
            </w:r>
          </w:p>
        </w:tc>
        <w:tc>
          <w:tcPr>
            <w:tcW w:w="3108" w:type="dxa"/>
            <w:tcMar>
              <w:left w:w="105" w:type="dxa"/>
              <w:right w:w="105" w:type="dxa"/>
            </w:tcMar>
          </w:tcPr>
          <w:p w14:paraId="58E2649B"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Bowen Island Conservancy</w:t>
            </w:r>
          </w:p>
        </w:tc>
        <w:tc>
          <w:tcPr>
            <w:tcW w:w="3108" w:type="dxa"/>
            <w:tcMar>
              <w:left w:w="105" w:type="dxa"/>
              <w:right w:w="105" w:type="dxa"/>
            </w:tcMar>
          </w:tcPr>
          <w:p w14:paraId="003A702B"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BC</w:t>
            </w:r>
          </w:p>
        </w:tc>
      </w:tr>
      <w:tr w:rsidR="00AE1375" w:rsidRPr="00296648" w14:paraId="5F4BAA54" w14:textId="77777777" w:rsidTr="0012283E">
        <w:trPr>
          <w:trHeight w:val="300"/>
        </w:trPr>
        <w:tc>
          <w:tcPr>
            <w:tcW w:w="3108" w:type="dxa"/>
            <w:tcMar>
              <w:left w:w="105" w:type="dxa"/>
              <w:right w:w="105" w:type="dxa"/>
            </w:tcMar>
          </w:tcPr>
          <w:p w14:paraId="2C5CA304"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Dave Hillary</w:t>
            </w:r>
          </w:p>
        </w:tc>
        <w:tc>
          <w:tcPr>
            <w:tcW w:w="3108" w:type="dxa"/>
            <w:tcMar>
              <w:left w:w="105" w:type="dxa"/>
              <w:right w:w="105" w:type="dxa"/>
            </w:tcMar>
          </w:tcPr>
          <w:p w14:paraId="78E6886C"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American Friends of Canada Conservation</w:t>
            </w:r>
          </w:p>
        </w:tc>
        <w:tc>
          <w:tcPr>
            <w:tcW w:w="3108" w:type="dxa"/>
            <w:tcMar>
              <w:left w:w="105" w:type="dxa"/>
              <w:right w:w="105" w:type="dxa"/>
            </w:tcMar>
          </w:tcPr>
          <w:p w14:paraId="3F0C8B60"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USA</w:t>
            </w:r>
          </w:p>
        </w:tc>
      </w:tr>
      <w:tr w:rsidR="00AE1375" w:rsidRPr="00296648" w14:paraId="5E4EE25D" w14:textId="77777777" w:rsidTr="0012283E">
        <w:trPr>
          <w:trHeight w:val="300"/>
        </w:trPr>
        <w:tc>
          <w:tcPr>
            <w:tcW w:w="3108" w:type="dxa"/>
            <w:tcMar>
              <w:left w:w="105" w:type="dxa"/>
              <w:right w:w="105" w:type="dxa"/>
            </w:tcMar>
          </w:tcPr>
          <w:p w14:paraId="74D24B27"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Courtney Baker</w:t>
            </w:r>
          </w:p>
        </w:tc>
        <w:tc>
          <w:tcPr>
            <w:tcW w:w="3108" w:type="dxa"/>
            <w:tcMar>
              <w:left w:w="105" w:type="dxa"/>
              <w:right w:w="105" w:type="dxa"/>
            </w:tcMar>
          </w:tcPr>
          <w:p w14:paraId="429A13EC"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Couchiching Conservancy</w:t>
            </w:r>
          </w:p>
        </w:tc>
        <w:tc>
          <w:tcPr>
            <w:tcW w:w="3108" w:type="dxa"/>
            <w:tcMar>
              <w:left w:w="105" w:type="dxa"/>
              <w:right w:w="105" w:type="dxa"/>
            </w:tcMar>
          </w:tcPr>
          <w:p w14:paraId="2BFB2F36"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ON</w:t>
            </w:r>
          </w:p>
        </w:tc>
      </w:tr>
      <w:tr w:rsidR="00AE1375" w:rsidRPr="00296648" w14:paraId="62E33C53" w14:textId="77777777" w:rsidTr="0012283E">
        <w:trPr>
          <w:trHeight w:val="300"/>
        </w:trPr>
        <w:tc>
          <w:tcPr>
            <w:tcW w:w="3108" w:type="dxa"/>
            <w:tcMar>
              <w:left w:w="105" w:type="dxa"/>
              <w:right w:w="105" w:type="dxa"/>
            </w:tcMar>
          </w:tcPr>
          <w:p w14:paraId="134EE906"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Stéphane Tanguay</w:t>
            </w:r>
          </w:p>
        </w:tc>
        <w:tc>
          <w:tcPr>
            <w:tcW w:w="3108" w:type="dxa"/>
            <w:tcMar>
              <w:left w:w="105" w:type="dxa"/>
              <w:right w:w="105" w:type="dxa"/>
            </w:tcMar>
          </w:tcPr>
          <w:p w14:paraId="554E397C"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RMN</w:t>
            </w:r>
          </w:p>
        </w:tc>
        <w:tc>
          <w:tcPr>
            <w:tcW w:w="3108" w:type="dxa"/>
            <w:tcMar>
              <w:left w:w="105" w:type="dxa"/>
              <w:right w:w="105" w:type="dxa"/>
            </w:tcMar>
          </w:tcPr>
          <w:p w14:paraId="35002DA1"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QC</w:t>
            </w:r>
          </w:p>
        </w:tc>
      </w:tr>
      <w:tr w:rsidR="00AE1375" w:rsidRPr="00296648" w14:paraId="540FDBFE" w14:textId="77777777" w:rsidTr="0012283E">
        <w:trPr>
          <w:trHeight w:val="300"/>
        </w:trPr>
        <w:tc>
          <w:tcPr>
            <w:tcW w:w="3108" w:type="dxa"/>
            <w:tcMar>
              <w:left w:w="105" w:type="dxa"/>
              <w:right w:w="105" w:type="dxa"/>
            </w:tcMar>
          </w:tcPr>
          <w:p w14:paraId="428E16E4"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Colette Labrecque-Riel</w:t>
            </w:r>
          </w:p>
        </w:tc>
        <w:tc>
          <w:tcPr>
            <w:tcW w:w="3108" w:type="dxa"/>
            <w:tcMar>
              <w:left w:w="105" w:type="dxa"/>
              <w:right w:w="105" w:type="dxa"/>
            </w:tcMar>
          </w:tcPr>
          <w:p w14:paraId="60110164" w14:textId="77777777" w:rsidR="00AE1375" w:rsidRPr="00296648" w:rsidRDefault="00AE1375" w:rsidP="0012283E">
            <w:pPr>
              <w:rPr>
                <w:rFonts w:asciiTheme="minorHAnsi" w:hAnsiTheme="minorHAnsi" w:cstheme="minorHAnsi"/>
                <w:sz w:val="23"/>
                <w:szCs w:val="23"/>
              </w:rPr>
            </w:pPr>
            <w:r w:rsidRPr="00296648">
              <w:rPr>
                <w:rFonts w:asciiTheme="minorHAnsi" w:hAnsiTheme="minorHAnsi" w:cstheme="minorHAnsi"/>
                <w:sz w:val="23"/>
                <w:szCs w:val="23"/>
              </w:rPr>
              <w:t>Conservation Perkins-sur-le-Lac</w:t>
            </w:r>
          </w:p>
        </w:tc>
        <w:tc>
          <w:tcPr>
            <w:tcW w:w="3108" w:type="dxa"/>
            <w:tcMar>
              <w:left w:w="105" w:type="dxa"/>
              <w:right w:w="105" w:type="dxa"/>
            </w:tcMar>
          </w:tcPr>
          <w:p w14:paraId="076F4DFF"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QC</w:t>
            </w:r>
          </w:p>
        </w:tc>
      </w:tr>
      <w:tr w:rsidR="00AE1375" w:rsidRPr="00296648" w14:paraId="5A23380F" w14:textId="77777777" w:rsidTr="0012283E">
        <w:trPr>
          <w:trHeight w:val="300"/>
        </w:trPr>
        <w:tc>
          <w:tcPr>
            <w:tcW w:w="3108" w:type="dxa"/>
            <w:tcMar>
              <w:left w:w="105" w:type="dxa"/>
              <w:right w:w="105" w:type="dxa"/>
            </w:tcMar>
          </w:tcPr>
          <w:p w14:paraId="7F778D7D"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lastRenderedPageBreak/>
              <w:t>Rachel Hopf</w:t>
            </w:r>
          </w:p>
        </w:tc>
        <w:tc>
          <w:tcPr>
            <w:tcW w:w="3108" w:type="dxa"/>
            <w:tcMar>
              <w:left w:w="105" w:type="dxa"/>
              <w:right w:w="105" w:type="dxa"/>
            </w:tcMar>
          </w:tcPr>
          <w:p w14:paraId="287BFC08"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OFLT</w:t>
            </w:r>
          </w:p>
        </w:tc>
        <w:tc>
          <w:tcPr>
            <w:tcW w:w="3108" w:type="dxa"/>
            <w:tcMar>
              <w:left w:w="105" w:type="dxa"/>
              <w:right w:w="105" w:type="dxa"/>
            </w:tcMar>
          </w:tcPr>
          <w:p w14:paraId="3780900E"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ON</w:t>
            </w:r>
          </w:p>
        </w:tc>
      </w:tr>
      <w:tr w:rsidR="00AE1375" w:rsidRPr="00296648" w14:paraId="321150AF" w14:textId="77777777" w:rsidTr="0012283E">
        <w:trPr>
          <w:trHeight w:val="300"/>
        </w:trPr>
        <w:tc>
          <w:tcPr>
            <w:tcW w:w="3108" w:type="dxa"/>
            <w:tcMar>
              <w:left w:w="105" w:type="dxa"/>
              <w:right w:w="105" w:type="dxa"/>
            </w:tcMar>
          </w:tcPr>
          <w:p w14:paraId="142A8286"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Darby Alderson</w:t>
            </w:r>
          </w:p>
        </w:tc>
        <w:tc>
          <w:tcPr>
            <w:tcW w:w="3108" w:type="dxa"/>
            <w:tcMar>
              <w:left w:w="105" w:type="dxa"/>
              <w:right w:w="105" w:type="dxa"/>
            </w:tcMar>
          </w:tcPr>
          <w:p w14:paraId="3DDE17CF"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Thames Talbot LT</w:t>
            </w:r>
          </w:p>
        </w:tc>
        <w:tc>
          <w:tcPr>
            <w:tcW w:w="3108" w:type="dxa"/>
            <w:tcMar>
              <w:left w:w="105" w:type="dxa"/>
              <w:right w:w="105" w:type="dxa"/>
            </w:tcMar>
          </w:tcPr>
          <w:p w14:paraId="0C4444D5"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ON</w:t>
            </w:r>
          </w:p>
        </w:tc>
      </w:tr>
      <w:tr w:rsidR="00AE1375" w:rsidRPr="00296648" w14:paraId="0976AACB" w14:textId="77777777" w:rsidTr="0012283E">
        <w:trPr>
          <w:trHeight w:val="300"/>
        </w:trPr>
        <w:tc>
          <w:tcPr>
            <w:tcW w:w="3108" w:type="dxa"/>
            <w:tcMar>
              <w:left w:w="105" w:type="dxa"/>
              <w:right w:w="105" w:type="dxa"/>
            </w:tcMar>
          </w:tcPr>
          <w:p w14:paraId="5D5110FB"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 xml:space="preserve">Stephanie Merrill </w:t>
            </w:r>
          </w:p>
        </w:tc>
        <w:tc>
          <w:tcPr>
            <w:tcW w:w="3108" w:type="dxa"/>
            <w:tcMar>
              <w:left w:w="105" w:type="dxa"/>
              <w:right w:w="105" w:type="dxa"/>
            </w:tcMar>
          </w:tcPr>
          <w:p w14:paraId="0A054AFF"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NTNB</w:t>
            </w:r>
          </w:p>
        </w:tc>
        <w:tc>
          <w:tcPr>
            <w:tcW w:w="3108" w:type="dxa"/>
            <w:tcMar>
              <w:left w:w="105" w:type="dxa"/>
              <w:right w:w="105" w:type="dxa"/>
            </w:tcMar>
          </w:tcPr>
          <w:p w14:paraId="081ADC00"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NB</w:t>
            </w:r>
          </w:p>
        </w:tc>
      </w:tr>
      <w:tr w:rsidR="00AE1375" w:rsidRPr="00296648" w14:paraId="1975A005" w14:textId="77777777" w:rsidTr="0012283E">
        <w:trPr>
          <w:trHeight w:val="300"/>
        </w:trPr>
        <w:tc>
          <w:tcPr>
            <w:tcW w:w="3108" w:type="dxa"/>
            <w:tcMar>
              <w:left w:w="105" w:type="dxa"/>
              <w:right w:w="105" w:type="dxa"/>
            </w:tcMar>
          </w:tcPr>
          <w:p w14:paraId="2882E977"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Melissa Cameron</w:t>
            </w:r>
          </w:p>
        </w:tc>
        <w:tc>
          <w:tcPr>
            <w:tcW w:w="3108" w:type="dxa"/>
            <w:tcMar>
              <w:left w:w="105" w:type="dxa"/>
              <w:right w:w="105" w:type="dxa"/>
            </w:tcMar>
          </w:tcPr>
          <w:p w14:paraId="41434B27"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Island Nature Trust</w:t>
            </w:r>
          </w:p>
        </w:tc>
        <w:tc>
          <w:tcPr>
            <w:tcW w:w="3108" w:type="dxa"/>
            <w:tcMar>
              <w:left w:w="105" w:type="dxa"/>
              <w:right w:w="105" w:type="dxa"/>
            </w:tcMar>
          </w:tcPr>
          <w:p w14:paraId="4DA6F79A"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PE</w:t>
            </w:r>
          </w:p>
        </w:tc>
      </w:tr>
      <w:tr w:rsidR="00AE1375" w:rsidRPr="00296648" w14:paraId="0E698BA0" w14:textId="77777777" w:rsidTr="0012283E">
        <w:trPr>
          <w:trHeight w:val="300"/>
        </w:trPr>
        <w:tc>
          <w:tcPr>
            <w:tcW w:w="3108" w:type="dxa"/>
            <w:tcMar>
              <w:left w:w="105" w:type="dxa"/>
              <w:right w:w="105" w:type="dxa"/>
            </w:tcMar>
          </w:tcPr>
          <w:p w14:paraId="5088A7D2"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Mikki Shatosky</w:t>
            </w:r>
          </w:p>
        </w:tc>
        <w:tc>
          <w:tcPr>
            <w:tcW w:w="3108" w:type="dxa"/>
            <w:tcMar>
              <w:left w:w="105" w:type="dxa"/>
              <w:right w:w="105" w:type="dxa"/>
            </w:tcMar>
          </w:tcPr>
          <w:p w14:paraId="259B127C"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Alberta Farmland trust</w:t>
            </w:r>
          </w:p>
        </w:tc>
        <w:tc>
          <w:tcPr>
            <w:tcW w:w="3108" w:type="dxa"/>
            <w:tcMar>
              <w:left w:w="105" w:type="dxa"/>
              <w:right w:w="105" w:type="dxa"/>
            </w:tcMar>
          </w:tcPr>
          <w:p w14:paraId="4920E7CD"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AB</w:t>
            </w:r>
          </w:p>
        </w:tc>
      </w:tr>
      <w:tr w:rsidR="00AE1375" w:rsidRPr="00296648" w14:paraId="19DF937E" w14:textId="77777777" w:rsidTr="0012283E">
        <w:trPr>
          <w:trHeight w:val="300"/>
        </w:trPr>
        <w:tc>
          <w:tcPr>
            <w:tcW w:w="3108" w:type="dxa"/>
            <w:tcMar>
              <w:left w:w="105" w:type="dxa"/>
              <w:right w:w="105" w:type="dxa"/>
            </w:tcMar>
          </w:tcPr>
          <w:p w14:paraId="021E3F0A"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Sheila Campbell</w:t>
            </w:r>
          </w:p>
        </w:tc>
        <w:tc>
          <w:tcPr>
            <w:tcW w:w="3108" w:type="dxa"/>
            <w:tcMar>
              <w:left w:w="105" w:type="dxa"/>
              <w:right w:w="105" w:type="dxa"/>
            </w:tcMar>
          </w:tcPr>
          <w:p w14:paraId="5D6501CD" w14:textId="77777777" w:rsidR="00AE1375" w:rsidRPr="00296648" w:rsidRDefault="00AE1375" w:rsidP="0012283E">
            <w:pPr>
              <w:rPr>
                <w:rFonts w:asciiTheme="minorHAnsi" w:eastAsia="Play" w:hAnsiTheme="minorHAnsi" w:cstheme="minorHAnsi"/>
                <w:sz w:val="23"/>
                <w:szCs w:val="23"/>
                <w:lang w:val="en-CA"/>
              </w:rPr>
            </w:pPr>
            <w:r w:rsidRPr="00296648">
              <w:rPr>
                <w:rFonts w:asciiTheme="minorHAnsi" w:eastAsia="Play" w:hAnsiTheme="minorHAnsi" w:cstheme="minorHAnsi"/>
                <w:sz w:val="23"/>
                <w:szCs w:val="23"/>
                <w:lang w:val="en-CA"/>
              </w:rPr>
              <w:t>Edmonton and Area Land Trust</w:t>
            </w:r>
          </w:p>
        </w:tc>
        <w:tc>
          <w:tcPr>
            <w:tcW w:w="3108" w:type="dxa"/>
            <w:tcMar>
              <w:left w:w="105" w:type="dxa"/>
              <w:right w:w="105" w:type="dxa"/>
            </w:tcMar>
          </w:tcPr>
          <w:p w14:paraId="070304E6"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AB</w:t>
            </w:r>
          </w:p>
        </w:tc>
      </w:tr>
      <w:tr w:rsidR="0015057F" w:rsidRPr="00296648" w14:paraId="611FCD67" w14:textId="77777777" w:rsidTr="0012283E">
        <w:trPr>
          <w:trHeight w:val="300"/>
        </w:trPr>
        <w:tc>
          <w:tcPr>
            <w:tcW w:w="3108" w:type="dxa"/>
            <w:tcMar>
              <w:left w:w="105" w:type="dxa"/>
              <w:right w:w="105" w:type="dxa"/>
            </w:tcMar>
          </w:tcPr>
          <w:p w14:paraId="312A1B7F" w14:textId="62BCF8BB" w:rsidR="0015057F" w:rsidRPr="00296648" w:rsidRDefault="0015057F" w:rsidP="0015057F">
            <w:pPr>
              <w:rPr>
                <w:rFonts w:asciiTheme="minorHAnsi" w:hAnsiTheme="minorHAnsi" w:cstheme="minorHAnsi"/>
                <w:sz w:val="23"/>
                <w:szCs w:val="23"/>
                <w:lang w:val="en-CA"/>
              </w:rPr>
            </w:pPr>
            <w:r w:rsidRPr="00296648">
              <w:rPr>
                <w:rFonts w:asciiTheme="minorHAnsi" w:hAnsiTheme="minorHAnsi" w:cstheme="minorHAnsi"/>
                <w:sz w:val="23"/>
                <w:szCs w:val="23"/>
                <w:lang w:val="en-CA"/>
              </w:rPr>
              <w:t>Dianna Stenberg</w:t>
            </w:r>
          </w:p>
        </w:tc>
        <w:tc>
          <w:tcPr>
            <w:tcW w:w="3108" w:type="dxa"/>
            <w:tcMar>
              <w:left w:w="105" w:type="dxa"/>
              <w:right w:w="105" w:type="dxa"/>
            </w:tcMar>
          </w:tcPr>
          <w:p w14:paraId="376D9EFE" w14:textId="069EFDB2" w:rsidR="0015057F" w:rsidRPr="00296648" w:rsidRDefault="0015057F" w:rsidP="0015057F">
            <w:pPr>
              <w:rPr>
                <w:rFonts w:asciiTheme="minorHAnsi" w:hAnsiTheme="minorHAnsi" w:cstheme="minorHAnsi"/>
                <w:sz w:val="23"/>
                <w:szCs w:val="23"/>
              </w:rPr>
            </w:pPr>
            <w:r w:rsidRPr="00296648">
              <w:rPr>
                <w:rFonts w:asciiTheme="minorHAnsi" w:hAnsiTheme="minorHAnsi" w:cstheme="minorHAnsi"/>
                <w:sz w:val="23"/>
                <w:szCs w:val="23"/>
                <w:lang w:val="en-CA"/>
              </w:rPr>
              <w:t>TLC</w:t>
            </w:r>
          </w:p>
        </w:tc>
        <w:tc>
          <w:tcPr>
            <w:tcW w:w="3108" w:type="dxa"/>
            <w:tcMar>
              <w:left w:w="105" w:type="dxa"/>
              <w:right w:w="105" w:type="dxa"/>
            </w:tcMar>
          </w:tcPr>
          <w:p w14:paraId="03795789" w14:textId="2806F2B3" w:rsidR="0015057F" w:rsidRPr="00296648" w:rsidRDefault="0015057F" w:rsidP="0015057F">
            <w:pPr>
              <w:rPr>
                <w:rFonts w:asciiTheme="minorHAnsi" w:hAnsiTheme="minorHAnsi" w:cstheme="minorHAnsi"/>
                <w:sz w:val="23"/>
                <w:szCs w:val="23"/>
                <w:lang w:val="en-CA"/>
              </w:rPr>
            </w:pPr>
            <w:r w:rsidRPr="00296648">
              <w:rPr>
                <w:rFonts w:asciiTheme="minorHAnsi" w:hAnsiTheme="minorHAnsi" w:cstheme="minorHAnsi"/>
                <w:sz w:val="23"/>
                <w:szCs w:val="23"/>
                <w:lang w:val="en-CA"/>
              </w:rPr>
              <w:t>BC</w:t>
            </w:r>
          </w:p>
        </w:tc>
      </w:tr>
      <w:tr w:rsidR="0015057F" w:rsidRPr="00296648" w14:paraId="7BC24B96" w14:textId="77777777" w:rsidTr="0012283E">
        <w:trPr>
          <w:trHeight w:val="300"/>
        </w:trPr>
        <w:tc>
          <w:tcPr>
            <w:tcW w:w="3108" w:type="dxa"/>
            <w:tcMar>
              <w:left w:w="105" w:type="dxa"/>
              <w:right w:w="105" w:type="dxa"/>
            </w:tcMar>
          </w:tcPr>
          <w:p w14:paraId="1C17CFD2" w14:textId="2D99827D" w:rsidR="0015057F" w:rsidRPr="00296648" w:rsidRDefault="0015057F" w:rsidP="0015057F">
            <w:pPr>
              <w:rPr>
                <w:rFonts w:asciiTheme="minorHAnsi" w:hAnsiTheme="minorHAnsi" w:cstheme="minorHAnsi"/>
                <w:sz w:val="23"/>
                <w:szCs w:val="23"/>
                <w:lang w:val="en-CA"/>
              </w:rPr>
            </w:pPr>
            <w:r w:rsidRPr="00296648">
              <w:rPr>
                <w:rFonts w:asciiTheme="minorHAnsi" w:hAnsiTheme="minorHAnsi" w:cstheme="minorHAnsi"/>
                <w:sz w:val="23"/>
                <w:szCs w:val="23"/>
                <w:lang w:val="en-CA"/>
              </w:rPr>
              <w:t xml:space="preserve">Werner Wintels </w:t>
            </w:r>
          </w:p>
        </w:tc>
        <w:tc>
          <w:tcPr>
            <w:tcW w:w="3108" w:type="dxa"/>
            <w:tcMar>
              <w:left w:w="105" w:type="dxa"/>
              <w:right w:w="105" w:type="dxa"/>
            </w:tcMar>
          </w:tcPr>
          <w:p w14:paraId="588C783D" w14:textId="752FB77E" w:rsidR="0015057F" w:rsidRPr="00296648" w:rsidRDefault="0015057F" w:rsidP="0015057F">
            <w:pPr>
              <w:rPr>
                <w:rFonts w:asciiTheme="minorHAnsi" w:hAnsiTheme="minorHAnsi" w:cstheme="minorHAnsi"/>
                <w:sz w:val="23"/>
                <w:szCs w:val="23"/>
                <w:lang w:val="en-CA"/>
              </w:rPr>
            </w:pPr>
            <w:r w:rsidRPr="00296648">
              <w:rPr>
                <w:rFonts w:asciiTheme="minorHAnsi" w:hAnsiTheme="minorHAnsi" w:cstheme="minorHAnsi"/>
                <w:sz w:val="23"/>
                <w:szCs w:val="23"/>
                <w:lang w:val="en-CA"/>
              </w:rPr>
              <w:t>Mount Pinnacle Land Trust</w:t>
            </w:r>
          </w:p>
        </w:tc>
        <w:tc>
          <w:tcPr>
            <w:tcW w:w="3108" w:type="dxa"/>
            <w:tcMar>
              <w:left w:w="105" w:type="dxa"/>
              <w:right w:w="105" w:type="dxa"/>
            </w:tcMar>
          </w:tcPr>
          <w:p w14:paraId="1FEDAAE8" w14:textId="429F64EB" w:rsidR="0015057F" w:rsidRPr="00296648" w:rsidRDefault="0015057F" w:rsidP="0015057F">
            <w:pPr>
              <w:rPr>
                <w:rFonts w:asciiTheme="minorHAnsi" w:hAnsiTheme="minorHAnsi" w:cstheme="minorHAnsi"/>
                <w:sz w:val="23"/>
                <w:szCs w:val="23"/>
                <w:lang w:val="en-CA"/>
              </w:rPr>
            </w:pPr>
            <w:r w:rsidRPr="00296648">
              <w:rPr>
                <w:rFonts w:asciiTheme="minorHAnsi" w:hAnsiTheme="minorHAnsi" w:cstheme="minorHAnsi"/>
                <w:sz w:val="23"/>
                <w:szCs w:val="23"/>
                <w:lang w:val="en-CA"/>
              </w:rPr>
              <w:t>QC</w:t>
            </w:r>
          </w:p>
        </w:tc>
      </w:tr>
      <w:tr w:rsidR="0015057F" w:rsidRPr="00296648" w14:paraId="41EABDE7" w14:textId="77777777" w:rsidTr="0012283E">
        <w:trPr>
          <w:trHeight w:val="300"/>
        </w:trPr>
        <w:tc>
          <w:tcPr>
            <w:tcW w:w="3108" w:type="dxa"/>
            <w:tcMar>
              <w:left w:w="105" w:type="dxa"/>
              <w:right w:w="105" w:type="dxa"/>
            </w:tcMar>
          </w:tcPr>
          <w:p w14:paraId="67DABA5E" w14:textId="77EF66DB" w:rsidR="0015057F" w:rsidRPr="00296648" w:rsidRDefault="0015057F" w:rsidP="0015057F">
            <w:pPr>
              <w:rPr>
                <w:rFonts w:asciiTheme="minorHAnsi" w:hAnsiTheme="minorHAnsi" w:cstheme="minorHAnsi"/>
                <w:sz w:val="23"/>
                <w:szCs w:val="23"/>
                <w:lang w:val="en-CA"/>
              </w:rPr>
            </w:pPr>
            <w:r w:rsidRPr="00296648">
              <w:rPr>
                <w:rFonts w:asciiTheme="minorHAnsi" w:hAnsiTheme="minorHAnsi" w:cstheme="minorHAnsi"/>
                <w:sz w:val="23"/>
                <w:szCs w:val="23"/>
                <w:lang w:val="en-CA"/>
              </w:rPr>
              <w:t>Ralph Beahre</w:t>
            </w:r>
          </w:p>
        </w:tc>
        <w:tc>
          <w:tcPr>
            <w:tcW w:w="3108" w:type="dxa"/>
            <w:tcMar>
              <w:left w:w="105" w:type="dxa"/>
              <w:right w:w="105" w:type="dxa"/>
            </w:tcMar>
          </w:tcPr>
          <w:p w14:paraId="4D2C922C" w14:textId="3649D772" w:rsidR="0015057F" w:rsidRPr="00296648" w:rsidRDefault="0015057F" w:rsidP="0015057F">
            <w:pPr>
              <w:rPr>
                <w:rFonts w:asciiTheme="minorHAnsi" w:hAnsiTheme="minorHAnsi" w:cstheme="minorHAnsi"/>
                <w:sz w:val="23"/>
                <w:szCs w:val="23"/>
                <w:lang w:val="en-CA"/>
              </w:rPr>
            </w:pPr>
            <w:r w:rsidRPr="00296648">
              <w:rPr>
                <w:rFonts w:asciiTheme="minorHAnsi" w:hAnsiTheme="minorHAnsi" w:cstheme="minorHAnsi"/>
                <w:sz w:val="23"/>
                <w:szCs w:val="23"/>
                <w:lang w:val="en-CA"/>
              </w:rPr>
              <w:t>Haliburton LT</w:t>
            </w:r>
          </w:p>
        </w:tc>
        <w:tc>
          <w:tcPr>
            <w:tcW w:w="3108" w:type="dxa"/>
            <w:tcMar>
              <w:left w:w="105" w:type="dxa"/>
              <w:right w:w="105" w:type="dxa"/>
            </w:tcMar>
          </w:tcPr>
          <w:p w14:paraId="41F07CA6" w14:textId="49DAFBDE" w:rsidR="0015057F" w:rsidRPr="00296648" w:rsidRDefault="0015057F" w:rsidP="0015057F">
            <w:pPr>
              <w:rPr>
                <w:rFonts w:asciiTheme="minorHAnsi" w:hAnsiTheme="minorHAnsi" w:cstheme="minorHAnsi"/>
                <w:sz w:val="23"/>
                <w:szCs w:val="23"/>
                <w:lang w:val="en-CA"/>
              </w:rPr>
            </w:pPr>
            <w:r w:rsidRPr="00296648">
              <w:rPr>
                <w:rFonts w:asciiTheme="minorHAnsi" w:hAnsiTheme="minorHAnsi" w:cstheme="minorHAnsi"/>
                <w:sz w:val="23"/>
                <w:szCs w:val="23"/>
                <w:lang w:val="en-CA"/>
              </w:rPr>
              <w:t>ON</w:t>
            </w:r>
          </w:p>
        </w:tc>
      </w:tr>
      <w:tr w:rsidR="0015057F" w:rsidRPr="00296648" w14:paraId="5CBC6B50" w14:textId="77777777" w:rsidTr="0012283E">
        <w:trPr>
          <w:trHeight w:val="300"/>
        </w:trPr>
        <w:tc>
          <w:tcPr>
            <w:tcW w:w="3108" w:type="dxa"/>
            <w:tcMar>
              <w:left w:w="105" w:type="dxa"/>
              <w:right w:w="105" w:type="dxa"/>
            </w:tcMar>
          </w:tcPr>
          <w:p w14:paraId="65841956" w14:textId="70FD4A1D" w:rsidR="0015057F" w:rsidRPr="00296648" w:rsidRDefault="0015057F" w:rsidP="0015057F">
            <w:pPr>
              <w:rPr>
                <w:rFonts w:asciiTheme="minorHAnsi" w:hAnsiTheme="minorHAnsi" w:cstheme="minorHAnsi"/>
                <w:sz w:val="23"/>
                <w:szCs w:val="23"/>
                <w:lang w:val="en-CA"/>
              </w:rPr>
            </w:pPr>
            <w:r w:rsidRPr="00296648">
              <w:rPr>
                <w:rFonts w:asciiTheme="minorHAnsi" w:hAnsiTheme="minorHAnsi" w:cstheme="minorHAnsi"/>
                <w:sz w:val="23"/>
                <w:szCs w:val="23"/>
                <w:lang w:val="en-CA"/>
              </w:rPr>
              <w:t xml:space="preserve">Smera Sukumar </w:t>
            </w:r>
          </w:p>
        </w:tc>
        <w:tc>
          <w:tcPr>
            <w:tcW w:w="3108" w:type="dxa"/>
            <w:tcMar>
              <w:left w:w="105" w:type="dxa"/>
              <w:right w:w="105" w:type="dxa"/>
            </w:tcMar>
          </w:tcPr>
          <w:p w14:paraId="17CCF0F4" w14:textId="40112BE7" w:rsidR="0015057F" w:rsidRPr="00296648" w:rsidRDefault="0015057F" w:rsidP="0015057F">
            <w:pPr>
              <w:rPr>
                <w:rFonts w:asciiTheme="minorHAnsi" w:hAnsiTheme="minorHAnsi" w:cstheme="minorHAnsi"/>
                <w:sz w:val="23"/>
                <w:szCs w:val="23"/>
                <w:lang w:val="en-CA"/>
              </w:rPr>
            </w:pPr>
            <w:r w:rsidRPr="00296648">
              <w:rPr>
                <w:rFonts w:asciiTheme="minorHAnsi" w:hAnsiTheme="minorHAnsi" w:cstheme="minorHAnsi"/>
                <w:sz w:val="23"/>
                <w:szCs w:val="23"/>
                <w:lang w:val="en-CA"/>
              </w:rPr>
              <w:t>Ontario Nature</w:t>
            </w:r>
          </w:p>
        </w:tc>
        <w:tc>
          <w:tcPr>
            <w:tcW w:w="3108" w:type="dxa"/>
            <w:tcMar>
              <w:left w:w="105" w:type="dxa"/>
              <w:right w:w="105" w:type="dxa"/>
            </w:tcMar>
          </w:tcPr>
          <w:p w14:paraId="2C448C05" w14:textId="6DCE1003" w:rsidR="0015057F" w:rsidRPr="00296648" w:rsidRDefault="0015057F" w:rsidP="0015057F">
            <w:pPr>
              <w:rPr>
                <w:rFonts w:asciiTheme="minorHAnsi" w:hAnsiTheme="minorHAnsi" w:cstheme="minorHAnsi"/>
                <w:sz w:val="23"/>
                <w:szCs w:val="23"/>
                <w:lang w:val="en-CA"/>
              </w:rPr>
            </w:pPr>
            <w:r w:rsidRPr="00296648">
              <w:rPr>
                <w:rFonts w:asciiTheme="minorHAnsi" w:hAnsiTheme="minorHAnsi" w:cstheme="minorHAnsi"/>
                <w:sz w:val="23"/>
                <w:szCs w:val="23"/>
                <w:lang w:val="en-CA"/>
              </w:rPr>
              <w:t>ON</w:t>
            </w:r>
          </w:p>
        </w:tc>
      </w:tr>
      <w:tr w:rsidR="00AE1375" w:rsidRPr="0015057F" w14:paraId="5187DEB0" w14:textId="77777777" w:rsidTr="0015057F">
        <w:trPr>
          <w:trHeight w:val="300"/>
        </w:trPr>
        <w:tc>
          <w:tcPr>
            <w:tcW w:w="9324" w:type="dxa"/>
            <w:gridSpan w:val="3"/>
            <w:shd w:val="clear" w:color="auto" w:fill="BDD7EE"/>
            <w:tcMar>
              <w:left w:w="105" w:type="dxa"/>
              <w:right w:w="105" w:type="dxa"/>
            </w:tcMar>
          </w:tcPr>
          <w:p w14:paraId="00EE5036"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Proxy - 8</w:t>
            </w:r>
          </w:p>
        </w:tc>
      </w:tr>
      <w:tr w:rsidR="00AE1375" w:rsidRPr="0015057F" w14:paraId="2EA28047" w14:textId="77777777" w:rsidTr="0015057F">
        <w:trPr>
          <w:trHeight w:val="300"/>
        </w:trPr>
        <w:tc>
          <w:tcPr>
            <w:tcW w:w="3108" w:type="dxa"/>
            <w:shd w:val="clear" w:color="auto" w:fill="BDD7EE"/>
            <w:tcMar>
              <w:left w:w="105" w:type="dxa"/>
              <w:right w:w="105" w:type="dxa"/>
            </w:tcMar>
          </w:tcPr>
          <w:p w14:paraId="6476F32F"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 xml:space="preserve">Name </w:t>
            </w:r>
          </w:p>
        </w:tc>
        <w:tc>
          <w:tcPr>
            <w:tcW w:w="3108" w:type="dxa"/>
            <w:shd w:val="clear" w:color="auto" w:fill="BDD7EE"/>
            <w:tcMar>
              <w:left w:w="105" w:type="dxa"/>
              <w:right w:w="105" w:type="dxa"/>
            </w:tcMar>
          </w:tcPr>
          <w:p w14:paraId="425C30EF"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Organization</w:t>
            </w:r>
          </w:p>
        </w:tc>
        <w:tc>
          <w:tcPr>
            <w:tcW w:w="3108" w:type="dxa"/>
            <w:shd w:val="clear" w:color="auto" w:fill="BDD7EE"/>
            <w:tcMar>
              <w:left w:w="105" w:type="dxa"/>
              <w:right w:w="105" w:type="dxa"/>
            </w:tcMar>
          </w:tcPr>
          <w:p w14:paraId="65CE1903"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Province</w:t>
            </w:r>
          </w:p>
        </w:tc>
      </w:tr>
      <w:tr w:rsidR="00AE1375" w:rsidRPr="0015057F" w14:paraId="0981BC73" w14:textId="77777777" w:rsidTr="0015057F">
        <w:trPr>
          <w:trHeight w:val="300"/>
        </w:trPr>
        <w:tc>
          <w:tcPr>
            <w:tcW w:w="3108" w:type="dxa"/>
            <w:tcMar>
              <w:left w:w="105" w:type="dxa"/>
              <w:right w:w="105" w:type="dxa"/>
            </w:tcMar>
          </w:tcPr>
          <w:p w14:paraId="2B1FE4C2" w14:textId="77777777" w:rsidR="00AE1375" w:rsidRPr="0015057F" w:rsidRDefault="00AE1375" w:rsidP="0012283E">
            <w:pPr>
              <w:rPr>
                <w:rFonts w:asciiTheme="majorHAnsi" w:hAnsiTheme="majorHAnsi" w:cstheme="majorHAnsi"/>
                <w:sz w:val="22"/>
                <w:highlight w:val="white"/>
                <w:lang w:val="en-CA"/>
              </w:rPr>
            </w:pPr>
            <w:r w:rsidRPr="0015057F">
              <w:rPr>
                <w:rFonts w:asciiTheme="majorHAnsi" w:hAnsiTheme="majorHAnsi" w:cstheme="majorHAnsi"/>
                <w:sz w:val="22"/>
                <w:highlight w:val="white"/>
                <w:lang w:val="en-CA"/>
              </w:rPr>
              <w:t>Johann (Yohan) Girault</w:t>
            </w:r>
          </w:p>
        </w:tc>
        <w:tc>
          <w:tcPr>
            <w:tcW w:w="3108" w:type="dxa"/>
            <w:tcMar>
              <w:left w:w="105" w:type="dxa"/>
              <w:right w:w="105" w:type="dxa"/>
            </w:tcMar>
          </w:tcPr>
          <w:p w14:paraId="0197AC77" w14:textId="77777777" w:rsidR="00AE1375" w:rsidRPr="0015057F" w:rsidRDefault="00AE1375" w:rsidP="0012283E">
            <w:pPr>
              <w:rPr>
                <w:rFonts w:asciiTheme="majorHAnsi" w:hAnsiTheme="majorHAnsi" w:cstheme="majorHAnsi"/>
                <w:sz w:val="22"/>
                <w:highlight w:val="white"/>
                <w:lang w:val="en-CA"/>
              </w:rPr>
            </w:pPr>
            <w:r w:rsidRPr="0015057F">
              <w:rPr>
                <w:rFonts w:asciiTheme="majorHAnsi" w:hAnsiTheme="majorHAnsi" w:cstheme="majorHAnsi"/>
                <w:sz w:val="22"/>
                <w:highlight w:val="white"/>
                <w:lang w:val="en-CA"/>
              </w:rPr>
              <w:t>Société Provencher</w:t>
            </w:r>
          </w:p>
        </w:tc>
        <w:tc>
          <w:tcPr>
            <w:tcW w:w="3108" w:type="dxa"/>
            <w:tcMar>
              <w:left w:w="105" w:type="dxa"/>
              <w:right w:w="105" w:type="dxa"/>
            </w:tcMar>
          </w:tcPr>
          <w:p w14:paraId="32BFF75F"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QC</w:t>
            </w:r>
          </w:p>
        </w:tc>
      </w:tr>
      <w:tr w:rsidR="00AE1375" w:rsidRPr="0015057F" w14:paraId="67C15E90" w14:textId="77777777" w:rsidTr="0015057F">
        <w:trPr>
          <w:trHeight w:val="300"/>
        </w:trPr>
        <w:tc>
          <w:tcPr>
            <w:tcW w:w="3108" w:type="dxa"/>
            <w:tcMar>
              <w:left w:w="105" w:type="dxa"/>
              <w:right w:w="105" w:type="dxa"/>
            </w:tcMar>
          </w:tcPr>
          <w:p w14:paraId="51274AF3"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Paul Chapman</w:t>
            </w:r>
          </w:p>
        </w:tc>
        <w:tc>
          <w:tcPr>
            <w:tcW w:w="3108" w:type="dxa"/>
            <w:tcMar>
              <w:left w:w="105" w:type="dxa"/>
              <w:right w:w="105" w:type="dxa"/>
            </w:tcMar>
          </w:tcPr>
          <w:p w14:paraId="6B733330"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Nanaimo and Area Land Trust</w:t>
            </w:r>
          </w:p>
        </w:tc>
        <w:tc>
          <w:tcPr>
            <w:tcW w:w="3108" w:type="dxa"/>
            <w:tcMar>
              <w:left w:w="105" w:type="dxa"/>
              <w:right w:w="105" w:type="dxa"/>
            </w:tcMar>
          </w:tcPr>
          <w:p w14:paraId="3D7FB7F7"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BC</w:t>
            </w:r>
          </w:p>
        </w:tc>
      </w:tr>
      <w:tr w:rsidR="00AE1375" w:rsidRPr="0015057F" w14:paraId="3D53B7CD" w14:textId="77777777" w:rsidTr="0015057F">
        <w:trPr>
          <w:trHeight w:val="300"/>
        </w:trPr>
        <w:tc>
          <w:tcPr>
            <w:tcW w:w="3108" w:type="dxa"/>
            <w:tcMar>
              <w:left w:w="105" w:type="dxa"/>
              <w:right w:w="105" w:type="dxa"/>
            </w:tcMar>
          </w:tcPr>
          <w:p w14:paraId="0055A05E"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Dan Shire</w:t>
            </w:r>
          </w:p>
        </w:tc>
        <w:tc>
          <w:tcPr>
            <w:tcW w:w="3108" w:type="dxa"/>
            <w:tcMar>
              <w:left w:w="105" w:type="dxa"/>
              <w:right w:w="105" w:type="dxa"/>
            </w:tcMar>
          </w:tcPr>
          <w:p w14:paraId="6FF5F8C2"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Thickson’s Woods Heritage Foundation</w:t>
            </w:r>
          </w:p>
        </w:tc>
        <w:tc>
          <w:tcPr>
            <w:tcW w:w="3108" w:type="dxa"/>
            <w:tcMar>
              <w:left w:w="105" w:type="dxa"/>
              <w:right w:w="105" w:type="dxa"/>
            </w:tcMar>
          </w:tcPr>
          <w:p w14:paraId="4A5516AD"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ON</w:t>
            </w:r>
          </w:p>
        </w:tc>
      </w:tr>
      <w:tr w:rsidR="00AE1375" w:rsidRPr="0015057F" w14:paraId="5FC9FEEB" w14:textId="77777777" w:rsidTr="0015057F">
        <w:trPr>
          <w:trHeight w:val="300"/>
        </w:trPr>
        <w:tc>
          <w:tcPr>
            <w:tcW w:w="3108" w:type="dxa"/>
            <w:tcMar>
              <w:left w:w="105" w:type="dxa"/>
              <w:right w:w="105" w:type="dxa"/>
            </w:tcMar>
          </w:tcPr>
          <w:p w14:paraId="4FBEFBDA"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Jasper lament</w:t>
            </w:r>
          </w:p>
        </w:tc>
        <w:tc>
          <w:tcPr>
            <w:tcW w:w="3108" w:type="dxa"/>
            <w:tcMar>
              <w:left w:w="105" w:type="dxa"/>
              <w:right w:w="105" w:type="dxa"/>
            </w:tcMar>
          </w:tcPr>
          <w:p w14:paraId="6CD0C5DD"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Nature Trust of BC</w:t>
            </w:r>
          </w:p>
        </w:tc>
        <w:tc>
          <w:tcPr>
            <w:tcW w:w="3108" w:type="dxa"/>
            <w:tcMar>
              <w:left w:w="105" w:type="dxa"/>
              <w:right w:w="105" w:type="dxa"/>
            </w:tcMar>
          </w:tcPr>
          <w:p w14:paraId="2043B02A"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BC</w:t>
            </w:r>
          </w:p>
        </w:tc>
      </w:tr>
      <w:tr w:rsidR="00AE1375" w:rsidRPr="0015057F" w14:paraId="007391E4" w14:textId="77777777" w:rsidTr="0015057F">
        <w:trPr>
          <w:trHeight w:val="300"/>
        </w:trPr>
        <w:tc>
          <w:tcPr>
            <w:tcW w:w="3108" w:type="dxa"/>
            <w:tcMar>
              <w:left w:w="105" w:type="dxa"/>
              <w:right w:w="105" w:type="dxa"/>
            </w:tcMar>
          </w:tcPr>
          <w:p w14:paraId="63455808"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Justin Thompson</w:t>
            </w:r>
          </w:p>
        </w:tc>
        <w:tc>
          <w:tcPr>
            <w:tcW w:w="3108" w:type="dxa"/>
            <w:tcMar>
              <w:left w:w="105" w:type="dxa"/>
              <w:right w:w="105" w:type="dxa"/>
            </w:tcMar>
          </w:tcPr>
          <w:p w14:paraId="764F22DD"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SALTS</w:t>
            </w:r>
          </w:p>
        </w:tc>
        <w:tc>
          <w:tcPr>
            <w:tcW w:w="3108" w:type="dxa"/>
            <w:tcMar>
              <w:left w:w="105" w:type="dxa"/>
              <w:right w:w="105" w:type="dxa"/>
            </w:tcMar>
          </w:tcPr>
          <w:p w14:paraId="54F97112"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AB</w:t>
            </w:r>
          </w:p>
        </w:tc>
      </w:tr>
      <w:tr w:rsidR="00AE1375" w:rsidRPr="0015057F" w14:paraId="60F3F8F1" w14:textId="77777777" w:rsidTr="0015057F">
        <w:trPr>
          <w:trHeight w:val="300"/>
        </w:trPr>
        <w:tc>
          <w:tcPr>
            <w:tcW w:w="3108" w:type="dxa"/>
            <w:tcMar>
              <w:left w:w="105" w:type="dxa"/>
              <w:right w:w="105" w:type="dxa"/>
            </w:tcMar>
          </w:tcPr>
          <w:p w14:paraId="6CB07CD7" w14:textId="77777777" w:rsidR="00AE1375" w:rsidRPr="0015057F" w:rsidRDefault="00AE1375" w:rsidP="0012283E">
            <w:pPr>
              <w:rPr>
                <w:rFonts w:asciiTheme="majorHAnsi" w:hAnsiTheme="majorHAnsi" w:cstheme="majorHAnsi"/>
                <w:sz w:val="22"/>
                <w:lang w:val="en-CA"/>
              </w:rPr>
            </w:pPr>
          </w:p>
        </w:tc>
        <w:tc>
          <w:tcPr>
            <w:tcW w:w="3108" w:type="dxa"/>
            <w:tcMar>
              <w:left w:w="105" w:type="dxa"/>
              <w:right w:w="105" w:type="dxa"/>
            </w:tcMar>
          </w:tcPr>
          <w:p w14:paraId="49B239F8"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Eco Corridor laurentiens</w:t>
            </w:r>
          </w:p>
        </w:tc>
        <w:tc>
          <w:tcPr>
            <w:tcW w:w="3108" w:type="dxa"/>
            <w:tcMar>
              <w:left w:w="105" w:type="dxa"/>
              <w:right w:w="105" w:type="dxa"/>
            </w:tcMar>
          </w:tcPr>
          <w:p w14:paraId="5566B9D5"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QC</w:t>
            </w:r>
          </w:p>
        </w:tc>
      </w:tr>
      <w:tr w:rsidR="00AE1375" w:rsidRPr="0015057F" w14:paraId="46414997" w14:textId="77777777" w:rsidTr="0015057F">
        <w:trPr>
          <w:trHeight w:val="554"/>
        </w:trPr>
        <w:tc>
          <w:tcPr>
            <w:tcW w:w="3108" w:type="dxa"/>
            <w:tcMar>
              <w:left w:w="105" w:type="dxa"/>
              <w:right w:w="105" w:type="dxa"/>
            </w:tcMar>
          </w:tcPr>
          <w:p w14:paraId="0AA22A38" w14:textId="77777777" w:rsidR="00AE1375" w:rsidRPr="0015057F" w:rsidRDefault="00AE1375" w:rsidP="0012283E">
            <w:pPr>
              <w:rPr>
                <w:rFonts w:asciiTheme="majorHAnsi" w:hAnsiTheme="majorHAnsi" w:cstheme="majorHAnsi"/>
                <w:bCs/>
                <w:sz w:val="22"/>
                <w:lang w:val="en-CA"/>
              </w:rPr>
            </w:pPr>
          </w:p>
        </w:tc>
        <w:tc>
          <w:tcPr>
            <w:tcW w:w="3108" w:type="dxa"/>
            <w:tcMar>
              <w:left w:w="105" w:type="dxa"/>
              <w:right w:w="105" w:type="dxa"/>
            </w:tcMar>
          </w:tcPr>
          <w:p w14:paraId="0A3A52B4" w14:textId="7BBF2778" w:rsidR="00AE1375" w:rsidRPr="0015057F" w:rsidRDefault="00AE1375" w:rsidP="0012283E">
            <w:pPr>
              <w:rPr>
                <w:rFonts w:asciiTheme="majorHAnsi" w:hAnsiTheme="majorHAnsi" w:cstheme="majorHAnsi"/>
                <w:bCs/>
                <w:sz w:val="22"/>
              </w:rPr>
            </w:pPr>
            <w:r w:rsidRPr="0015057F">
              <w:rPr>
                <w:rFonts w:asciiTheme="majorHAnsi" w:eastAsia="Times New Roman" w:hAnsiTheme="majorHAnsi" w:cstheme="majorHAnsi"/>
                <w:bCs/>
                <w:sz w:val="22"/>
              </w:rPr>
              <w:t>Horizon-Nature</w:t>
            </w:r>
            <w:r w:rsidR="0015057F" w:rsidRPr="0015057F">
              <w:rPr>
                <w:rFonts w:asciiTheme="majorHAnsi" w:eastAsia="Times New Roman" w:hAnsiTheme="majorHAnsi" w:cstheme="majorHAnsi"/>
                <w:bCs/>
                <w:sz w:val="22"/>
              </w:rPr>
              <w:t xml:space="preserve"> </w:t>
            </w:r>
            <w:r w:rsidRPr="0015057F">
              <w:rPr>
                <w:rFonts w:asciiTheme="majorHAnsi" w:eastAsia="Times New Roman" w:hAnsiTheme="majorHAnsi" w:cstheme="majorHAnsi"/>
                <w:bCs/>
                <w:sz w:val="22"/>
              </w:rPr>
              <w:t xml:space="preserve">Bas-Saint-Laurent </w:t>
            </w:r>
          </w:p>
        </w:tc>
        <w:tc>
          <w:tcPr>
            <w:tcW w:w="3108" w:type="dxa"/>
            <w:tcMar>
              <w:left w:w="105" w:type="dxa"/>
              <w:right w:w="105" w:type="dxa"/>
            </w:tcMar>
          </w:tcPr>
          <w:p w14:paraId="2381D125" w14:textId="2BF9C8EB"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QC</w:t>
            </w:r>
          </w:p>
        </w:tc>
      </w:tr>
      <w:tr w:rsidR="00AE1375" w:rsidRPr="0015057F" w14:paraId="6FE1DCAC" w14:textId="77777777" w:rsidTr="0015057F">
        <w:trPr>
          <w:trHeight w:val="300"/>
        </w:trPr>
        <w:tc>
          <w:tcPr>
            <w:tcW w:w="3108" w:type="dxa"/>
            <w:tcMar>
              <w:left w:w="105" w:type="dxa"/>
              <w:right w:w="105" w:type="dxa"/>
            </w:tcMar>
          </w:tcPr>
          <w:p w14:paraId="51B0F4D4"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Susan Walmer</w:t>
            </w:r>
          </w:p>
        </w:tc>
        <w:tc>
          <w:tcPr>
            <w:tcW w:w="3108" w:type="dxa"/>
            <w:tcMar>
              <w:left w:w="105" w:type="dxa"/>
              <w:right w:w="105" w:type="dxa"/>
            </w:tcMar>
          </w:tcPr>
          <w:p w14:paraId="0CAD5417" w14:textId="79B3BF29"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ORM</w:t>
            </w:r>
            <w:r w:rsidR="00CB63FA">
              <w:rPr>
                <w:rFonts w:asciiTheme="majorHAnsi" w:hAnsiTheme="majorHAnsi" w:cstheme="majorHAnsi"/>
                <w:sz w:val="22"/>
                <w:lang w:val="en-CA"/>
              </w:rPr>
              <w:t>LT</w:t>
            </w:r>
          </w:p>
        </w:tc>
        <w:tc>
          <w:tcPr>
            <w:tcW w:w="3108" w:type="dxa"/>
            <w:tcMar>
              <w:left w:w="105" w:type="dxa"/>
              <w:right w:w="105" w:type="dxa"/>
            </w:tcMar>
          </w:tcPr>
          <w:p w14:paraId="707FBF7C"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ON</w:t>
            </w:r>
          </w:p>
        </w:tc>
      </w:tr>
      <w:tr w:rsidR="00AE1375" w:rsidRPr="0015057F" w14:paraId="750EDD66" w14:textId="77777777" w:rsidTr="0015057F">
        <w:trPr>
          <w:trHeight w:val="300"/>
        </w:trPr>
        <w:tc>
          <w:tcPr>
            <w:tcW w:w="3108" w:type="dxa"/>
            <w:shd w:val="clear" w:color="auto" w:fill="BDD7EE"/>
            <w:tcMar>
              <w:left w:w="105" w:type="dxa"/>
              <w:right w:w="105" w:type="dxa"/>
            </w:tcMar>
          </w:tcPr>
          <w:p w14:paraId="46DBB097"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 xml:space="preserve">Non-voting </w:t>
            </w:r>
          </w:p>
        </w:tc>
        <w:tc>
          <w:tcPr>
            <w:tcW w:w="3108" w:type="dxa"/>
            <w:shd w:val="clear" w:color="auto" w:fill="BDD7EE"/>
            <w:tcMar>
              <w:left w:w="105" w:type="dxa"/>
              <w:right w:w="105" w:type="dxa"/>
            </w:tcMar>
          </w:tcPr>
          <w:p w14:paraId="75125F4D" w14:textId="77777777" w:rsidR="00AE1375" w:rsidRPr="0015057F" w:rsidRDefault="00AE1375" w:rsidP="0012283E">
            <w:pPr>
              <w:rPr>
                <w:rFonts w:asciiTheme="majorHAnsi" w:hAnsiTheme="majorHAnsi" w:cstheme="majorHAnsi"/>
                <w:sz w:val="22"/>
                <w:lang w:val="en-CA"/>
              </w:rPr>
            </w:pPr>
          </w:p>
        </w:tc>
        <w:tc>
          <w:tcPr>
            <w:tcW w:w="3108" w:type="dxa"/>
            <w:shd w:val="clear" w:color="auto" w:fill="BDD7EE"/>
            <w:tcMar>
              <w:left w:w="105" w:type="dxa"/>
              <w:right w:w="105" w:type="dxa"/>
            </w:tcMar>
          </w:tcPr>
          <w:p w14:paraId="5CDF13FE" w14:textId="77777777" w:rsidR="00AE1375" w:rsidRPr="0015057F" w:rsidRDefault="00AE1375" w:rsidP="0012283E">
            <w:pPr>
              <w:rPr>
                <w:rFonts w:asciiTheme="majorHAnsi" w:hAnsiTheme="majorHAnsi" w:cstheme="majorHAnsi"/>
                <w:sz w:val="22"/>
                <w:lang w:val="en-CA"/>
              </w:rPr>
            </w:pPr>
          </w:p>
        </w:tc>
      </w:tr>
      <w:tr w:rsidR="00AE1375" w:rsidRPr="0015057F" w14:paraId="2D467EAC" w14:textId="77777777" w:rsidTr="0015057F">
        <w:trPr>
          <w:trHeight w:val="739"/>
        </w:trPr>
        <w:tc>
          <w:tcPr>
            <w:tcW w:w="3108" w:type="dxa"/>
            <w:tcMar>
              <w:left w:w="105" w:type="dxa"/>
              <w:right w:w="105" w:type="dxa"/>
            </w:tcMar>
          </w:tcPr>
          <w:p w14:paraId="565081FF"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Joshua Solti</w:t>
            </w:r>
          </w:p>
        </w:tc>
        <w:tc>
          <w:tcPr>
            <w:tcW w:w="3108" w:type="dxa"/>
            <w:tcMar>
              <w:left w:w="105" w:type="dxa"/>
              <w:right w:w="105" w:type="dxa"/>
            </w:tcMar>
          </w:tcPr>
          <w:p w14:paraId="6997FBDC"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Ontario Matis Nation – OLTA associate member</w:t>
            </w:r>
          </w:p>
        </w:tc>
        <w:tc>
          <w:tcPr>
            <w:tcW w:w="3108" w:type="dxa"/>
            <w:tcMar>
              <w:left w:w="105" w:type="dxa"/>
              <w:right w:w="105" w:type="dxa"/>
            </w:tcMar>
          </w:tcPr>
          <w:p w14:paraId="06A61A2A"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ON</w:t>
            </w:r>
          </w:p>
        </w:tc>
      </w:tr>
      <w:tr w:rsidR="00AE1375" w:rsidRPr="0015057F" w14:paraId="548E76D1" w14:textId="77777777" w:rsidTr="0015057F">
        <w:trPr>
          <w:trHeight w:val="300"/>
        </w:trPr>
        <w:tc>
          <w:tcPr>
            <w:tcW w:w="3108" w:type="dxa"/>
            <w:tcMar>
              <w:left w:w="105" w:type="dxa"/>
              <w:right w:w="105" w:type="dxa"/>
            </w:tcMar>
          </w:tcPr>
          <w:p w14:paraId="047655EB"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Guy Greenaway</w:t>
            </w:r>
          </w:p>
        </w:tc>
        <w:tc>
          <w:tcPr>
            <w:tcW w:w="3108" w:type="dxa"/>
            <w:tcMar>
              <w:left w:w="105" w:type="dxa"/>
              <w:right w:w="105" w:type="dxa"/>
            </w:tcMar>
          </w:tcPr>
          <w:p w14:paraId="4ACACC25"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Corvus</w:t>
            </w:r>
          </w:p>
        </w:tc>
        <w:tc>
          <w:tcPr>
            <w:tcW w:w="3108" w:type="dxa"/>
            <w:tcMar>
              <w:left w:w="105" w:type="dxa"/>
              <w:right w:w="105" w:type="dxa"/>
            </w:tcMar>
          </w:tcPr>
          <w:p w14:paraId="610694FC" w14:textId="77777777" w:rsidR="00AE1375" w:rsidRPr="0015057F" w:rsidRDefault="00AE1375" w:rsidP="0012283E">
            <w:pPr>
              <w:rPr>
                <w:rFonts w:asciiTheme="majorHAnsi" w:hAnsiTheme="majorHAnsi" w:cstheme="majorHAnsi"/>
                <w:sz w:val="22"/>
                <w:lang w:val="en-CA"/>
              </w:rPr>
            </w:pPr>
            <w:r w:rsidRPr="0015057F">
              <w:rPr>
                <w:rFonts w:asciiTheme="majorHAnsi" w:hAnsiTheme="majorHAnsi" w:cstheme="majorHAnsi"/>
                <w:sz w:val="22"/>
                <w:lang w:val="en-CA"/>
              </w:rPr>
              <w:t>AB</w:t>
            </w:r>
          </w:p>
        </w:tc>
      </w:tr>
    </w:tbl>
    <w:p w14:paraId="7870FFA5" w14:textId="77777777" w:rsidR="00AE1375" w:rsidRPr="00296648" w:rsidRDefault="00AE1375" w:rsidP="00AE1375">
      <w:pPr>
        <w:rPr>
          <w:rFonts w:asciiTheme="minorHAnsi" w:hAnsiTheme="minorHAnsi" w:cstheme="minorHAnsi"/>
          <w:sz w:val="23"/>
          <w:szCs w:val="23"/>
          <w:lang w:val="en-CA"/>
        </w:rPr>
      </w:pPr>
    </w:p>
    <w:tbl>
      <w:tblPr>
        <w:tblW w:w="9324"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3108"/>
        <w:gridCol w:w="3108"/>
        <w:gridCol w:w="3108"/>
      </w:tblGrid>
      <w:tr w:rsidR="00AE1375" w:rsidRPr="00296648" w14:paraId="50E51499" w14:textId="77777777" w:rsidTr="0012283E">
        <w:trPr>
          <w:trHeight w:val="300"/>
        </w:trPr>
        <w:tc>
          <w:tcPr>
            <w:tcW w:w="9324" w:type="dxa"/>
            <w:gridSpan w:val="3"/>
            <w:shd w:val="clear" w:color="auto" w:fill="BDD7EE"/>
            <w:tcMar>
              <w:left w:w="105" w:type="dxa"/>
              <w:right w:w="105" w:type="dxa"/>
            </w:tcMar>
          </w:tcPr>
          <w:p w14:paraId="220C6756"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Non-Voting Staff</w:t>
            </w:r>
          </w:p>
        </w:tc>
      </w:tr>
      <w:tr w:rsidR="00AE1375" w:rsidRPr="00296648" w14:paraId="28529EC7" w14:textId="77777777" w:rsidTr="0012283E">
        <w:trPr>
          <w:trHeight w:val="300"/>
        </w:trPr>
        <w:tc>
          <w:tcPr>
            <w:tcW w:w="3108" w:type="dxa"/>
            <w:shd w:val="clear" w:color="auto" w:fill="BDD7EE"/>
            <w:tcMar>
              <w:left w:w="105" w:type="dxa"/>
              <w:right w:w="105" w:type="dxa"/>
            </w:tcMar>
          </w:tcPr>
          <w:p w14:paraId="7F5420EC"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lastRenderedPageBreak/>
              <w:t xml:space="preserve">Name </w:t>
            </w:r>
          </w:p>
        </w:tc>
        <w:tc>
          <w:tcPr>
            <w:tcW w:w="3108" w:type="dxa"/>
            <w:shd w:val="clear" w:color="auto" w:fill="BDD7EE"/>
            <w:tcMar>
              <w:left w:w="105" w:type="dxa"/>
              <w:right w:w="105" w:type="dxa"/>
            </w:tcMar>
          </w:tcPr>
          <w:p w14:paraId="597FFACA"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Organization</w:t>
            </w:r>
          </w:p>
        </w:tc>
        <w:tc>
          <w:tcPr>
            <w:tcW w:w="3108" w:type="dxa"/>
            <w:shd w:val="clear" w:color="auto" w:fill="BDD7EE"/>
            <w:tcMar>
              <w:left w:w="105" w:type="dxa"/>
              <w:right w:w="105" w:type="dxa"/>
            </w:tcMar>
          </w:tcPr>
          <w:p w14:paraId="1DC4F75E"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Province</w:t>
            </w:r>
          </w:p>
        </w:tc>
      </w:tr>
      <w:tr w:rsidR="00AE1375" w:rsidRPr="00296648" w14:paraId="2C54911B" w14:textId="77777777" w:rsidTr="0012283E">
        <w:trPr>
          <w:trHeight w:val="300"/>
        </w:trPr>
        <w:tc>
          <w:tcPr>
            <w:tcW w:w="3108" w:type="dxa"/>
            <w:tcMar>
              <w:left w:w="105" w:type="dxa"/>
              <w:right w:w="105" w:type="dxa"/>
            </w:tcMar>
          </w:tcPr>
          <w:p w14:paraId="04A1F2AB"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Renata Woodward</w:t>
            </w:r>
          </w:p>
        </w:tc>
        <w:tc>
          <w:tcPr>
            <w:tcW w:w="3108" w:type="dxa"/>
            <w:tcMar>
              <w:left w:w="105" w:type="dxa"/>
              <w:right w:w="105" w:type="dxa"/>
            </w:tcMar>
          </w:tcPr>
          <w:p w14:paraId="53E72A57" w14:textId="1D47C135" w:rsidR="00AE1375" w:rsidRPr="00296648" w:rsidRDefault="0015057F" w:rsidP="0012283E">
            <w:pPr>
              <w:rPr>
                <w:rFonts w:asciiTheme="minorHAnsi" w:hAnsiTheme="minorHAnsi" w:cstheme="minorHAnsi"/>
                <w:sz w:val="23"/>
                <w:szCs w:val="23"/>
                <w:lang w:val="en-CA"/>
              </w:rPr>
            </w:pPr>
            <w:r>
              <w:rPr>
                <w:rFonts w:asciiTheme="minorHAnsi" w:hAnsiTheme="minorHAnsi" w:cstheme="minorHAnsi"/>
                <w:sz w:val="23"/>
                <w:szCs w:val="23"/>
                <w:lang w:val="en-CA"/>
              </w:rPr>
              <w:t xml:space="preserve">ACLT </w:t>
            </w:r>
          </w:p>
        </w:tc>
        <w:tc>
          <w:tcPr>
            <w:tcW w:w="3108" w:type="dxa"/>
            <w:tcMar>
              <w:left w:w="105" w:type="dxa"/>
              <w:right w:w="105" w:type="dxa"/>
            </w:tcMar>
          </w:tcPr>
          <w:p w14:paraId="6650297D"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N/A</w:t>
            </w:r>
          </w:p>
        </w:tc>
      </w:tr>
      <w:tr w:rsidR="00AE1375" w:rsidRPr="00296648" w14:paraId="1C1C747E" w14:textId="77777777" w:rsidTr="0012283E">
        <w:trPr>
          <w:trHeight w:val="300"/>
        </w:trPr>
        <w:tc>
          <w:tcPr>
            <w:tcW w:w="3108" w:type="dxa"/>
            <w:tcMar>
              <w:left w:w="105" w:type="dxa"/>
              <w:right w:w="105" w:type="dxa"/>
            </w:tcMar>
          </w:tcPr>
          <w:p w14:paraId="434F737A"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Denise Nicholls</w:t>
            </w:r>
          </w:p>
        </w:tc>
        <w:tc>
          <w:tcPr>
            <w:tcW w:w="3108" w:type="dxa"/>
            <w:tcMar>
              <w:left w:w="105" w:type="dxa"/>
              <w:right w:w="105" w:type="dxa"/>
            </w:tcMar>
          </w:tcPr>
          <w:p w14:paraId="5A0DF1C6"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LTABC</w:t>
            </w:r>
          </w:p>
        </w:tc>
        <w:tc>
          <w:tcPr>
            <w:tcW w:w="3108" w:type="dxa"/>
            <w:tcMar>
              <w:left w:w="105" w:type="dxa"/>
              <w:right w:w="105" w:type="dxa"/>
            </w:tcMar>
          </w:tcPr>
          <w:p w14:paraId="64012CB1" w14:textId="77777777" w:rsidR="00AE1375" w:rsidRPr="00296648" w:rsidRDefault="00AE1375" w:rsidP="0012283E">
            <w:pPr>
              <w:rPr>
                <w:rFonts w:asciiTheme="minorHAnsi" w:hAnsiTheme="minorHAnsi" w:cstheme="minorHAnsi"/>
                <w:sz w:val="23"/>
                <w:szCs w:val="23"/>
                <w:lang w:val="en-CA"/>
              </w:rPr>
            </w:pPr>
            <w:r w:rsidRPr="00296648">
              <w:rPr>
                <w:rFonts w:asciiTheme="minorHAnsi" w:hAnsiTheme="minorHAnsi" w:cstheme="minorHAnsi"/>
                <w:sz w:val="23"/>
                <w:szCs w:val="23"/>
                <w:lang w:val="en-CA"/>
              </w:rPr>
              <w:t>N/A</w:t>
            </w:r>
          </w:p>
        </w:tc>
      </w:tr>
    </w:tbl>
    <w:p w14:paraId="0AADD8B9" w14:textId="77777777" w:rsidR="00AE1375" w:rsidRPr="00296648" w:rsidRDefault="00AE1375" w:rsidP="00AE1375">
      <w:pPr>
        <w:rPr>
          <w:rFonts w:asciiTheme="minorHAnsi" w:hAnsiTheme="minorHAnsi" w:cstheme="minorHAnsi"/>
          <w:sz w:val="23"/>
          <w:szCs w:val="23"/>
          <w:lang w:val="en-CA"/>
        </w:rPr>
      </w:pPr>
    </w:p>
    <w:p w14:paraId="4A5FE79B" w14:textId="77777777" w:rsidR="00AE1375" w:rsidRPr="00296648" w:rsidRDefault="00AE1375" w:rsidP="00AE1375">
      <w:pPr>
        <w:rPr>
          <w:rFonts w:asciiTheme="minorHAnsi" w:hAnsiTheme="minorHAnsi" w:cstheme="minorHAnsi"/>
          <w:sz w:val="23"/>
          <w:szCs w:val="23"/>
          <w:lang w:val="en-CA"/>
        </w:rPr>
      </w:pPr>
    </w:p>
    <w:p w14:paraId="5C44FA33" w14:textId="77777777" w:rsidR="00AE1375" w:rsidRPr="00296648" w:rsidRDefault="00AE1375" w:rsidP="00AE1375">
      <w:pPr>
        <w:rPr>
          <w:rFonts w:asciiTheme="minorHAnsi" w:hAnsiTheme="minorHAnsi" w:cstheme="minorHAnsi"/>
          <w:sz w:val="23"/>
          <w:szCs w:val="23"/>
          <w:lang w:val="en-CA"/>
        </w:rPr>
      </w:pPr>
    </w:p>
    <w:p w14:paraId="5D3F6F03" w14:textId="77777777" w:rsidR="00AE1375" w:rsidRPr="00296648" w:rsidRDefault="00AE1375" w:rsidP="00AE1375">
      <w:pPr>
        <w:rPr>
          <w:rFonts w:asciiTheme="minorHAnsi" w:hAnsiTheme="minorHAnsi" w:cstheme="minorHAnsi"/>
          <w:sz w:val="23"/>
          <w:szCs w:val="23"/>
          <w:lang w:val="en-CA"/>
        </w:rPr>
      </w:pPr>
    </w:p>
    <w:p w14:paraId="3C688064" w14:textId="26096B3F" w:rsidR="00AE1375" w:rsidRPr="00296648" w:rsidRDefault="00AE1375">
      <w:pPr>
        <w:jc w:val="left"/>
        <w:rPr>
          <w:rFonts w:asciiTheme="minorHAnsi" w:eastAsia="Times New Roman" w:hAnsiTheme="minorHAnsi" w:cstheme="minorHAnsi"/>
          <w:b/>
          <w:bCs/>
          <w:color w:val="000000"/>
          <w:sz w:val="23"/>
          <w:szCs w:val="23"/>
          <w:u w:val="single"/>
          <w:lang w:val="en-CA" w:eastAsia="fr-CA"/>
        </w:rPr>
      </w:pPr>
      <w:r w:rsidRPr="00296648">
        <w:rPr>
          <w:rFonts w:asciiTheme="minorHAnsi" w:eastAsia="Times New Roman" w:hAnsiTheme="minorHAnsi" w:cstheme="minorHAnsi"/>
          <w:b/>
          <w:bCs/>
          <w:color w:val="000000"/>
          <w:sz w:val="23"/>
          <w:szCs w:val="23"/>
          <w:u w:val="single"/>
          <w:lang w:val="en-CA" w:eastAsia="fr-CA"/>
        </w:rPr>
        <w:br w:type="page"/>
      </w:r>
    </w:p>
    <w:p w14:paraId="03351D9D" w14:textId="01588810" w:rsidR="00D512DE" w:rsidRPr="00296648" w:rsidRDefault="00D512DE" w:rsidP="00D512DE">
      <w:pPr>
        <w:spacing w:after="0" w:line="240" w:lineRule="auto"/>
        <w:ind w:left="11"/>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b/>
          <w:bCs/>
          <w:color w:val="000000"/>
          <w:sz w:val="23"/>
          <w:szCs w:val="23"/>
          <w:u w:val="single"/>
          <w:lang w:val="en-CA" w:eastAsia="fr-CA"/>
        </w:rPr>
        <w:lastRenderedPageBreak/>
        <w:t>APPENDIX B – Acronyms List</w:t>
      </w:r>
    </w:p>
    <w:tbl>
      <w:tblPr>
        <w:tblW w:w="0" w:type="auto"/>
        <w:tblCellMar>
          <w:top w:w="15" w:type="dxa"/>
          <w:left w:w="15" w:type="dxa"/>
          <w:bottom w:w="15" w:type="dxa"/>
          <w:right w:w="15" w:type="dxa"/>
        </w:tblCellMar>
        <w:tblLook w:val="04A0" w:firstRow="1" w:lastRow="0" w:firstColumn="1" w:lastColumn="0" w:noHBand="0" w:noVBand="1"/>
      </w:tblPr>
      <w:tblGrid>
        <w:gridCol w:w="1453"/>
        <w:gridCol w:w="4205"/>
      </w:tblGrid>
      <w:tr w:rsidR="00D512DE" w:rsidRPr="00296648" w14:paraId="266F3AF9" w14:textId="77777777" w:rsidTr="00D512DE">
        <w:trPr>
          <w:trHeight w:val="3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DC8D5" w14:textId="77777777" w:rsidR="00D512DE" w:rsidRPr="00296648" w:rsidRDefault="00D512DE" w:rsidP="00D512DE">
            <w:pPr>
              <w:spacing w:after="0" w:line="240" w:lineRule="auto"/>
              <w:ind w:left="117"/>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shd w:val="clear" w:color="auto" w:fill="E2EFD9"/>
                <w:lang w:val="en-CA" w:eastAsia="fr-CA"/>
              </w:rPr>
              <w:t>Acronym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E6115" w14:textId="30C5E43B" w:rsidR="00D512DE" w:rsidRPr="00296648" w:rsidRDefault="008477A4" w:rsidP="00D512DE">
            <w:pPr>
              <w:spacing w:after="0" w:line="240" w:lineRule="auto"/>
              <w:ind w:left="118"/>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shd w:val="clear" w:color="auto" w:fill="E2EFD9"/>
                <w:lang w:val="en-CA" w:eastAsia="fr-CA"/>
              </w:rPr>
              <w:t>Definition</w:t>
            </w:r>
          </w:p>
        </w:tc>
      </w:tr>
      <w:tr w:rsidR="00D512DE" w:rsidRPr="00296648" w14:paraId="3288E5E4" w14:textId="77777777" w:rsidTr="00D512DE">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61BDB" w14:textId="24654965" w:rsidR="00D512DE" w:rsidRPr="00296648" w:rsidRDefault="00830168" w:rsidP="00D512DE">
            <w:pPr>
              <w:spacing w:after="0" w:line="240" w:lineRule="auto"/>
              <w:ind w:left="117"/>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ACLT/ACOC</w:t>
            </w:r>
            <w:r w:rsidR="00D512DE" w:rsidRPr="00296648">
              <w:rPr>
                <w:rFonts w:asciiTheme="minorHAnsi" w:eastAsia="Times New Roman" w:hAnsiTheme="minorHAnsi" w:cstheme="minorHAnsi"/>
                <w:color w:val="000000"/>
                <w:sz w:val="23"/>
                <w:szCs w:val="23"/>
                <w:lang w:val="en-CA" w:eastAsia="fr-CA"/>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75947" w14:textId="77777777" w:rsidR="00D512DE" w:rsidRPr="00296648" w:rsidRDefault="00D512DE" w:rsidP="00D512DE">
            <w:pPr>
              <w:spacing w:after="0" w:line="240" w:lineRule="auto"/>
              <w:ind w:left="114"/>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Alliance of Canadian Land Trusts</w:t>
            </w:r>
          </w:p>
        </w:tc>
      </w:tr>
      <w:tr w:rsidR="00D512DE" w:rsidRPr="00296648" w14:paraId="3A8A6CE0" w14:textId="77777777" w:rsidTr="00D512DE">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82149" w14:textId="77777777" w:rsidR="00D512DE" w:rsidRPr="00296648" w:rsidRDefault="00D512DE" w:rsidP="00D512DE">
            <w:pPr>
              <w:spacing w:after="0" w:line="240" w:lineRule="auto"/>
              <w:ind w:left="124"/>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CA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1D5F9" w14:textId="77777777" w:rsidR="00D512DE" w:rsidRPr="00296648" w:rsidRDefault="00D512DE" w:rsidP="00D512DE">
            <w:pPr>
              <w:spacing w:after="0" w:line="240" w:lineRule="auto"/>
              <w:ind w:left="122"/>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Contribution Agreement</w:t>
            </w:r>
          </w:p>
        </w:tc>
      </w:tr>
      <w:tr w:rsidR="00D512DE" w:rsidRPr="00296648" w14:paraId="5C5221D6" w14:textId="77777777" w:rsidTr="00D512DE">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FA8C9" w14:textId="77777777" w:rsidR="00D512DE" w:rsidRPr="00296648" w:rsidRDefault="00D512DE" w:rsidP="00D512DE">
            <w:pPr>
              <w:spacing w:after="0" w:line="240" w:lineRule="auto"/>
              <w:ind w:left="124"/>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CLC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B17F0" w14:textId="77777777" w:rsidR="00D512DE" w:rsidRPr="00296648" w:rsidRDefault="00D512DE" w:rsidP="00D512DE">
            <w:pPr>
              <w:spacing w:after="0" w:line="240" w:lineRule="auto"/>
              <w:ind w:left="122"/>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Centre for Land Conservation</w:t>
            </w:r>
          </w:p>
        </w:tc>
      </w:tr>
      <w:tr w:rsidR="00D512DE" w:rsidRPr="00296648" w14:paraId="3367F429" w14:textId="77777777" w:rsidTr="00D512DE">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8EBCD" w14:textId="77777777" w:rsidR="00D512DE" w:rsidRPr="00296648" w:rsidRDefault="00D512DE" w:rsidP="00D512DE">
            <w:pPr>
              <w:spacing w:after="0" w:line="240" w:lineRule="auto"/>
              <w:ind w:left="124"/>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CLTWG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B083D" w14:textId="77777777" w:rsidR="00D512DE" w:rsidRPr="00296648" w:rsidRDefault="00D512DE" w:rsidP="00D512DE">
            <w:pPr>
              <w:spacing w:after="0" w:line="240" w:lineRule="auto"/>
              <w:ind w:left="122"/>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Canadian Land Trust Working Group</w:t>
            </w:r>
          </w:p>
        </w:tc>
      </w:tr>
      <w:tr w:rsidR="00D512DE" w:rsidRPr="00296648" w14:paraId="043BEFED" w14:textId="77777777" w:rsidTr="00D512DE">
        <w:trPr>
          <w:trHeight w:val="3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EA73B" w14:textId="77777777" w:rsidR="00D512DE" w:rsidRPr="00296648" w:rsidRDefault="00D512DE" w:rsidP="00D512DE">
            <w:pPr>
              <w:spacing w:after="0" w:line="240" w:lineRule="auto"/>
              <w:ind w:left="133"/>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DUC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25035" w14:textId="77777777" w:rsidR="00D512DE" w:rsidRPr="00296648" w:rsidRDefault="00D512DE" w:rsidP="00D512DE">
            <w:pPr>
              <w:spacing w:after="0" w:line="240" w:lineRule="auto"/>
              <w:ind w:left="131"/>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Ducks Unlimited Canada</w:t>
            </w:r>
          </w:p>
        </w:tc>
      </w:tr>
      <w:tr w:rsidR="00D512DE" w:rsidRPr="00296648" w14:paraId="6670C554" w14:textId="77777777" w:rsidTr="00D512DE">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01584" w14:textId="77777777" w:rsidR="00D512DE" w:rsidRPr="00296648" w:rsidRDefault="00D512DE" w:rsidP="00D512DE">
            <w:pPr>
              <w:spacing w:after="0" w:line="240" w:lineRule="auto"/>
              <w:ind w:left="133"/>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ECCC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62832" w14:textId="77777777" w:rsidR="00D512DE" w:rsidRPr="00296648" w:rsidRDefault="00D512DE" w:rsidP="00D512DE">
            <w:pPr>
              <w:spacing w:after="0" w:line="240" w:lineRule="auto"/>
              <w:ind w:left="131"/>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Environment and Climate Change Canada</w:t>
            </w:r>
          </w:p>
        </w:tc>
      </w:tr>
      <w:tr w:rsidR="00D512DE" w:rsidRPr="00296648" w14:paraId="1C15DB70" w14:textId="77777777" w:rsidTr="00D512DE">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F0614" w14:textId="77777777" w:rsidR="00D512DE" w:rsidRPr="00296648" w:rsidRDefault="00D512DE" w:rsidP="00D512DE">
            <w:pPr>
              <w:spacing w:after="0" w:line="240" w:lineRule="auto"/>
              <w:ind w:left="133"/>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8E995" w14:textId="77777777" w:rsidR="00D512DE" w:rsidRPr="00296648" w:rsidRDefault="00D512DE" w:rsidP="00D512DE">
            <w:pPr>
              <w:spacing w:after="0" w:line="240" w:lineRule="auto"/>
              <w:ind w:left="131"/>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Executive Director</w:t>
            </w:r>
          </w:p>
        </w:tc>
      </w:tr>
      <w:tr w:rsidR="00D512DE" w:rsidRPr="00296648" w14:paraId="6683815B" w14:textId="77777777" w:rsidTr="00D512DE">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01728" w14:textId="77777777" w:rsidR="00D512DE" w:rsidRPr="00296648" w:rsidRDefault="00D512DE" w:rsidP="00D512DE">
            <w:pPr>
              <w:spacing w:after="0" w:line="240" w:lineRule="auto"/>
              <w:ind w:left="133"/>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LTCF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5073C" w14:textId="77777777" w:rsidR="00D512DE" w:rsidRPr="00296648" w:rsidRDefault="00D512DE" w:rsidP="00D512DE">
            <w:pPr>
              <w:spacing w:after="0" w:line="240" w:lineRule="auto"/>
              <w:ind w:left="131"/>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Land Trust Conservation Fund</w:t>
            </w:r>
          </w:p>
        </w:tc>
      </w:tr>
      <w:tr w:rsidR="00D512DE" w:rsidRPr="00296648" w14:paraId="22A55DD0" w14:textId="77777777" w:rsidTr="00D512DE">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663F0" w14:textId="77777777" w:rsidR="00D512DE" w:rsidRPr="00296648" w:rsidRDefault="00D512DE" w:rsidP="00D512DE">
            <w:pPr>
              <w:spacing w:after="0" w:line="240" w:lineRule="auto"/>
              <w:ind w:left="133"/>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NCC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4CCE6" w14:textId="77777777" w:rsidR="00D512DE" w:rsidRPr="00296648" w:rsidRDefault="00D512DE" w:rsidP="00D512DE">
            <w:pPr>
              <w:spacing w:after="0" w:line="240" w:lineRule="auto"/>
              <w:ind w:left="131"/>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Nature Conservancy of Canada</w:t>
            </w:r>
          </w:p>
        </w:tc>
      </w:tr>
      <w:tr w:rsidR="00D512DE" w:rsidRPr="00296648" w14:paraId="791D1C65" w14:textId="77777777" w:rsidTr="00D512DE">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CA843" w14:textId="77777777" w:rsidR="00D512DE" w:rsidRPr="00296648" w:rsidRDefault="00D512DE" w:rsidP="00D512DE">
            <w:pPr>
              <w:spacing w:after="0" w:line="240" w:lineRule="auto"/>
              <w:ind w:left="133"/>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NHCP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FF8EB" w14:textId="77777777" w:rsidR="00D512DE" w:rsidRPr="00296648" w:rsidRDefault="00D512DE" w:rsidP="00D512DE">
            <w:pPr>
              <w:spacing w:after="0" w:line="240" w:lineRule="auto"/>
              <w:ind w:left="131"/>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Natural Heritage Conservation Program</w:t>
            </w:r>
          </w:p>
        </w:tc>
      </w:tr>
      <w:tr w:rsidR="00D512DE" w:rsidRPr="00296648" w14:paraId="477C86ED" w14:textId="77777777" w:rsidTr="00D512DE">
        <w:trPr>
          <w:trHeight w:val="3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74467" w14:textId="77777777" w:rsidR="00D512DE" w:rsidRPr="00296648" w:rsidRDefault="00D512DE" w:rsidP="00D512DE">
            <w:pPr>
              <w:spacing w:after="0" w:line="240" w:lineRule="auto"/>
              <w:ind w:left="120"/>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WHC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80B0C" w14:textId="77777777" w:rsidR="00D512DE" w:rsidRPr="00296648" w:rsidRDefault="00D512DE" w:rsidP="00D512DE">
            <w:pPr>
              <w:spacing w:after="0" w:line="240" w:lineRule="auto"/>
              <w:ind w:left="118"/>
              <w:jc w:val="left"/>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Wildlife Habitat Canada</w:t>
            </w:r>
          </w:p>
        </w:tc>
      </w:tr>
    </w:tbl>
    <w:p w14:paraId="0F511B73" w14:textId="77777777" w:rsidR="00D512DE" w:rsidRPr="00296648" w:rsidRDefault="00D512DE" w:rsidP="00D512DE">
      <w:pPr>
        <w:spacing w:after="240" w:line="240" w:lineRule="auto"/>
        <w:jc w:val="left"/>
        <w:rPr>
          <w:rFonts w:asciiTheme="minorHAnsi" w:eastAsia="Times New Roman" w:hAnsiTheme="minorHAnsi" w:cstheme="minorHAnsi"/>
          <w:sz w:val="23"/>
          <w:szCs w:val="23"/>
          <w:lang w:val="en-CA" w:eastAsia="fr-CA"/>
        </w:rPr>
      </w:pPr>
    </w:p>
    <w:p w14:paraId="3596CD17" w14:textId="1E4C0489" w:rsidR="00D512DE" w:rsidRPr="00296648" w:rsidRDefault="00D512DE" w:rsidP="00D512DE">
      <w:pPr>
        <w:spacing w:after="0" w:line="240" w:lineRule="auto"/>
        <w:jc w:val="center"/>
        <w:rPr>
          <w:rFonts w:asciiTheme="minorHAnsi" w:eastAsia="Times New Roman" w:hAnsiTheme="minorHAnsi" w:cstheme="minorHAnsi"/>
          <w:sz w:val="23"/>
          <w:szCs w:val="23"/>
          <w:lang w:val="en-CA" w:eastAsia="fr-CA"/>
        </w:rPr>
      </w:pPr>
      <w:r w:rsidRPr="00296648">
        <w:rPr>
          <w:rFonts w:asciiTheme="minorHAnsi" w:eastAsia="Times New Roman" w:hAnsiTheme="minorHAnsi" w:cstheme="minorHAnsi"/>
          <w:color w:val="000000"/>
          <w:sz w:val="23"/>
          <w:szCs w:val="23"/>
          <w:lang w:val="en-CA" w:eastAsia="fr-CA"/>
        </w:rPr>
        <w:t>Alliance of Canadian Land Trusts 202</w:t>
      </w:r>
      <w:r w:rsidR="00D30F87" w:rsidRPr="00296648">
        <w:rPr>
          <w:rFonts w:asciiTheme="minorHAnsi" w:eastAsia="Times New Roman" w:hAnsiTheme="minorHAnsi" w:cstheme="minorHAnsi"/>
          <w:color w:val="000000"/>
          <w:sz w:val="23"/>
          <w:szCs w:val="23"/>
          <w:lang w:val="en-CA" w:eastAsia="fr-CA"/>
        </w:rPr>
        <w:t>4</w:t>
      </w:r>
      <w:r w:rsidRPr="00296648">
        <w:rPr>
          <w:rFonts w:asciiTheme="minorHAnsi" w:eastAsia="Times New Roman" w:hAnsiTheme="minorHAnsi" w:cstheme="minorHAnsi"/>
          <w:color w:val="000000"/>
          <w:sz w:val="23"/>
          <w:szCs w:val="23"/>
          <w:lang w:val="en-CA" w:eastAsia="fr-CA"/>
        </w:rPr>
        <w:t xml:space="preserve"> AGM Minutes </w:t>
      </w:r>
    </w:p>
    <w:p w14:paraId="07C6E8C7" w14:textId="77777777" w:rsidR="004F38B2" w:rsidRPr="00296648" w:rsidRDefault="004F38B2">
      <w:pPr>
        <w:rPr>
          <w:rFonts w:asciiTheme="minorHAnsi" w:hAnsiTheme="minorHAnsi" w:cstheme="minorHAnsi"/>
          <w:sz w:val="23"/>
          <w:szCs w:val="23"/>
          <w:lang w:val="en-CA"/>
        </w:rPr>
      </w:pPr>
    </w:p>
    <w:sectPr w:rsidR="004F38B2" w:rsidRPr="00296648" w:rsidSect="00B55CB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3E9B1" w14:textId="77777777" w:rsidR="00C27B40" w:rsidRDefault="00C27B40" w:rsidP="00F436FD">
      <w:pPr>
        <w:spacing w:after="0" w:line="240" w:lineRule="auto"/>
      </w:pPr>
      <w:r>
        <w:separator/>
      </w:r>
    </w:p>
  </w:endnote>
  <w:endnote w:type="continuationSeparator" w:id="0">
    <w:p w14:paraId="74366602" w14:textId="77777777" w:rsidR="00C27B40" w:rsidRDefault="00C27B40" w:rsidP="00F4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Play">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11C6D" w14:textId="77777777" w:rsidR="00C27B40" w:rsidRDefault="00C27B40" w:rsidP="00F436FD">
      <w:pPr>
        <w:spacing w:after="0" w:line="240" w:lineRule="auto"/>
      </w:pPr>
      <w:r>
        <w:separator/>
      </w:r>
    </w:p>
  </w:footnote>
  <w:footnote w:type="continuationSeparator" w:id="0">
    <w:p w14:paraId="3694E34C" w14:textId="77777777" w:rsidR="00C27B40" w:rsidRDefault="00C27B40" w:rsidP="00F43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80D1F" w14:textId="7C552E1B" w:rsidR="00F436FD" w:rsidRDefault="00F436FD">
    <w:pPr>
      <w:pStyle w:val="Header"/>
    </w:pPr>
    <w:r>
      <w:rPr>
        <w:noProof/>
      </w:rPr>
      <w:drawing>
        <wp:anchor distT="0" distB="0" distL="114300" distR="114300" simplePos="0" relativeHeight="251659264" behindDoc="0" locked="0" layoutInCell="1" hidden="0" allowOverlap="1" wp14:anchorId="6AD6C9E0" wp14:editId="021121C5">
          <wp:simplePos x="0" y="0"/>
          <wp:positionH relativeFrom="margin">
            <wp:align>right</wp:align>
          </wp:positionH>
          <wp:positionV relativeFrom="paragraph">
            <wp:posOffset>-351155</wp:posOffset>
          </wp:positionV>
          <wp:extent cx="5943600" cy="844550"/>
          <wp:effectExtent l="0" t="0" r="0" b="0"/>
          <wp:wrapTopAndBottom distT="0" distB="0"/>
          <wp:docPr id="2" name="image1.jpg"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jpg" descr="Diagram&#10;&#10;Description automatically generated with medium confidence"/>
                  <pic:cNvPicPr preferRelativeResize="0"/>
                </pic:nvPicPr>
                <pic:blipFill>
                  <a:blip r:embed="rId1"/>
                  <a:srcRect t="30556" b="7871"/>
                  <a:stretch>
                    <a:fillRect/>
                  </a:stretch>
                </pic:blipFill>
                <pic:spPr>
                  <a:xfrm>
                    <a:off x="0" y="0"/>
                    <a:ext cx="5943600" cy="844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4822"/>
    <w:multiLevelType w:val="multilevel"/>
    <w:tmpl w:val="19E4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C69C0"/>
    <w:multiLevelType w:val="multilevel"/>
    <w:tmpl w:val="64F6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A6DB9"/>
    <w:multiLevelType w:val="hybridMultilevel"/>
    <w:tmpl w:val="766A3A26"/>
    <w:lvl w:ilvl="0" w:tplc="32CAC560">
      <w:start w:val="1"/>
      <w:numFmt w:val="decimal"/>
      <w:lvlText w:val="%1."/>
      <w:lvlJc w:val="left"/>
      <w:pPr>
        <w:ind w:left="385" w:hanging="360"/>
      </w:pPr>
      <w:rPr>
        <w:rFonts w:hint="default"/>
        <w:b/>
        <w:color w:val="000000"/>
      </w:rPr>
    </w:lvl>
    <w:lvl w:ilvl="1" w:tplc="0C0C0019" w:tentative="1">
      <w:start w:val="1"/>
      <w:numFmt w:val="lowerLetter"/>
      <w:lvlText w:val="%2."/>
      <w:lvlJc w:val="left"/>
      <w:pPr>
        <w:ind w:left="1105" w:hanging="360"/>
      </w:pPr>
    </w:lvl>
    <w:lvl w:ilvl="2" w:tplc="0C0C001B" w:tentative="1">
      <w:start w:val="1"/>
      <w:numFmt w:val="lowerRoman"/>
      <w:lvlText w:val="%3."/>
      <w:lvlJc w:val="right"/>
      <w:pPr>
        <w:ind w:left="1825" w:hanging="180"/>
      </w:pPr>
    </w:lvl>
    <w:lvl w:ilvl="3" w:tplc="0C0C000F" w:tentative="1">
      <w:start w:val="1"/>
      <w:numFmt w:val="decimal"/>
      <w:lvlText w:val="%4."/>
      <w:lvlJc w:val="left"/>
      <w:pPr>
        <w:ind w:left="2545" w:hanging="360"/>
      </w:pPr>
    </w:lvl>
    <w:lvl w:ilvl="4" w:tplc="0C0C0019" w:tentative="1">
      <w:start w:val="1"/>
      <w:numFmt w:val="lowerLetter"/>
      <w:lvlText w:val="%5."/>
      <w:lvlJc w:val="left"/>
      <w:pPr>
        <w:ind w:left="3265" w:hanging="360"/>
      </w:pPr>
    </w:lvl>
    <w:lvl w:ilvl="5" w:tplc="0C0C001B" w:tentative="1">
      <w:start w:val="1"/>
      <w:numFmt w:val="lowerRoman"/>
      <w:lvlText w:val="%6."/>
      <w:lvlJc w:val="right"/>
      <w:pPr>
        <w:ind w:left="3985" w:hanging="180"/>
      </w:pPr>
    </w:lvl>
    <w:lvl w:ilvl="6" w:tplc="0C0C000F" w:tentative="1">
      <w:start w:val="1"/>
      <w:numFmt w:val="decimal"/>
      <w:lvlText w:val="%7."/>
      <w:lvlJc w:val="left"/>
      <w:pPr>
        <w:ind w:left="4705" w:hanging="360"/>
      </w:pPr>
    </w:lvl>
    <w:lvl w:ilvl="7" w:tplc="0C0C0019" w:tentative="1">
      <w:start w:val="1"/>
      <w:numFmt w:val="lowerLetter"/>
      <w:lvlText w:val="%8."/>
      <w:lvlJc w:val="left"/>
      <w:pPr>
        <w:ind w:left="5425" w:hanging="360"/>
      </w:pPr>
    </w:lvl>
    <w:lvl w:ilvl="8" w:tplc="0C0C001B" w:tentative="1">
      <w:start w:val="1"/>
      <w:numFmt w:val="lowerRoman"/>
      <w:lvlText w:val="%9."/>
      <w:lvlJc w:val="right"/>
      <w:pPr>
        <w:ind w:left="6145" w:hanging="180"/>
      </w:pPr>
    </w:lvl>
  </w:abstractNum>
  <w:abstractNum w:abstractNumId="3" w15:restartNumberingAfterBreak="0">
    <w:nsid w:val="1983767D"/>
    <w:multiLevelType w:val="multilevel"/>
    <w:tmpl w:val="D068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C1236"/>
    <w:multiLevelType w:val="multilevel"/>
    <w:tmpl w:val="CA0A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960E9"/>
    <w:multiLevelType w:val="multilevel"/>
    <w:tmpl w:val="2480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87588"/>
    <w:multiLevelType w:val="multilevel"/>
    <w:tmpl w:val="88D0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B0424"/>
    <w:multiLevelType w:val="multilevel"/>
    <w:tmpl w:val="EC40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91A88"/>
    <w:multiLevelType w:val="multilevel"/>
    <w:tmpl w:val="2796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1B576C"/>
    <w:multiLevelType w:val="hybridMultilevel"/>
    <w:tmpl w:val="5502B9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A0E3A3F"/>
    <w:multiLevelType w:val="multilevel"/>
    <w:tmpl w:val="78C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3D5AEE"/>
    <w:multiLevelType w:val="multilevel"/>
    <w:tmpl w:val="29DA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BE243D"/>
    <w:multiLevelType w:val="multilevel"/>
    <w:tmpl w:val="027A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9D007B"/>
    <w:multiLevelType w:val="multilevel"/>
    <w:tmpl w:val="23EA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F440C1"/>
    <w:multiLevelType w:val="multilevel"/>
    <w:tmpl w:val="BE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810F9C"/>
    <w:multiLevelType w:val="hybridMultilevel"/>
    <w:tmpl w:val="D8446B74"/>
    <w:lvl w:ilvl="0" w:tplc="78BC304A">
      <w:start w:val="3"/>
      <w:numFmt w:val="bullet"/>
      <w:lvlText w:val="-"/>
      <w:lvlJc w:val="left"/>
      <w:pPr>
        <w:ind w:left="372" w:hanging="360"/>
      </w:pPr>
      <w:rPr>
        <w:rFonts w:ascii="Arial" w:eastAsiaTheme="minorHAnsi" w:hAnsi="Arial" w:cs="Arial" w:hint="default"/>
      </w:rPr>
    </w:lvl>
    <w:lvl w:ilvl="1" w:tplc="0C0C0003" w:tentative="1">
      <w:start w:val="1"/>
      <w:numFmt w:val="bullet"/>
      <w:lvlText w:val="o"/>
      <w:lvlJc w:val="left"/>
      <w:pPr>
        <w:ind w:left="1092" w:hanging="360"/>
      </w:pPr>
      <w:rPr>
        <w:rFonts w:ascii="Courier New" w:hAnsi="Courier New" w:cs="Courier New" w:hint="default"/>
      </w:rPr>
    </w:lvl>
    <w:lvl w:ilvl="2" w:tplc="0C0C0005" w:tentative="1">
      <w:start w:val="1"/>
      <w:numFmt w:val="bullet"/>
      <w:lvlText w:val=""/>
      <w:lvlJc w:val="left"/>
      <w:pPr>
        <w:ind w:left="1812" w:hanging="360"/>
      </w:pPr>
      <w:rPr>
        <w:rFonts w:ascii="Wingdings" w:hAnsi="Wingdings" w:hint="default"/>
      </w:rPr>
    </w:lvl>
    <w:lvl w:ilvl="3" w:tplc="0C0C0001" w:tentative="1">
      <w:start w:val="1"/>
      <w:numFmt w:val="bullet"/>
      <w:lvlText w:val=""/>
      <w:lvlJc w:val="left"/>
      <w:pPr>
        <w:ind w:left="2532" w:hanging="360"/>
      </w:pPr>
      <w:rPr>
        <w:rFonts w:ascii="Symbol" w:hAnsi="Symbol" w:hint="default"/>
      </w:rPr>
    </w:lvl>
    <w:lvl w:ilvl="4" w:tplc="0C0C0003" w:tentative="1">
      <w:start w:val="1"/>
      <w:numFmt w:val="bullet"/>
      <w:lvlText w:val="o"/>
      <w:lvlJc w:val="left"/>
      <w:pPr>
        <w:ind w:left="3252" w:hanging="360"/>
      </w:pPr>
      <w:rPr>
        <w:rFonts w:ascii="Courier New" w:hAnsi="Courier New" w:cs="Courier New" w:hint="default"/>
      </w:rPr>
    </w:lvl>
    <w:lvl w:ilvl="5" w:tplc="0C0C0005" w:tentative="1">
      <w:start w:val="1"/>
      <w:numFmt w:val="bullet"/>
      <w:lvlText w:val=""/>
      <w:lvlJc w:val="left"/>
      <w:pPr>
        <w:ind w:left="3972" w:hanging="360"/>
      </w:pPr>
      <w:rPr>
        <w:rFonts w:ascii="Wingdings" w:hAnsi="Wingdings" w:hint="default"/>
      </w:rPr>
    </w:lvl>
    <w:lvl w:ilvl="6" w:tplc="0C0C0001" w:tentative="1">
      <w:start w:val="1"/>
      <w:numFmt w:val="bullet"/>
      <w:lvlText w:val=""/>
      <w:lvlJc w:val="left"/>
      <w:pPr>
        <w:ind w:left="4692" w:hanging="360"/>
      </w:pPr>
      <w:rPr>
        <w:rFonts w:ascii="Symbol" w:hAnsi="Symbol" w:hint="default"/>
      </w:rPr>
    </w:lvl>
    <w:lvl w:ilvl="7" w:tplc="0C0C0003" w:tentative="1">
      <w:start w:val="1"/>
      <w:numFmt w:val="bullet"/>
      <w:lvlText w:val="o"/>
      <w:lvlJc w:val="left"/>
      <w:pPr>
        <w:ind w:left="5412" w:hanging="360"/>
      </w:pPr>
      <w:rPr>
        <w:rFonts w:ascii="Courier New" w:hAnsi="Courier New" w:cs="Courier New" w:hint="default"/>
      </w:rPr>
    </w:lvl>
    <w:lvl w:ilvl="8" w:tplc="0C0C0005" w:tentative="1">
      <w:start w:val="1"/>
      <w:numFmt w:val="bullet"/>
      <w:lvlText w:val=""/>
      <w:lvlJc w:val="left"/>
      <w:pPr>
        <w:ind w:left="6132" w:hanging="360"/>
      </w:pPr>
      <w:rPr>
        <w:rFonts w:ascii="Wingdings" w:hAnsi="Wingdings" w:hint="default"/>
      </w:rPr>
    </w:lvl>
  </w:abstractNum>
  <w:abstractNum w:abstractNumId="16" w15:restartNumberingAfterBreak="0">
    <w:nsid w:val="585F76C7"/>
    <w:multiLevelType w:val="hybridMultilevel"/>
    <w:tmpl w:val="FE60664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9FF588E"/>
    <w:multiLevelType w:val="multilevel"/>
    <w:tmpl w:val="1862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0D4765"/>
    <w:multiLevelType w:val="multilevel"/>
    <w:tmpl w:val="7422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807CD4"/>
    <w:multiLevelType w:val="multilevel"/>
    <w:tmpl w:val="AD0C2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B31CFE"/>
    <w:multiLevelType w:val="multilevel"/>
    <w:tmpl w:val="D0F4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347861">
    <w:abstractNumId w:val="10"/>
  </w:num>
  <w:num w:numId="2" w16cid:durableId="197552913">
    <w:abstractNumId w:val="15"/>
  </w:num>
  <w:num w:numId="3" w16cid:durableId="237984767">
    <w:abstractNumId w:val="2"/>
  </w:num>
  <w:num w:numId="4" w16cid:durableId="2041590238">
    <w:abstractNumId w:val="5"/>
  </w:num>
  <w:num w:numId="5" w16cid:durableId="687099338">
    <w:abstractNumId w:val="13"/>
  </w:num>
  <w:num w:numId="6" w16cid:durableId="713581131">
    <w:abstractNumId w:val="1"/>
  </w:num>
  <w:num w:numId="7" w16cid:durableId="1936553389">
    <w:abstractNumId w:val="4"/>
  </w:num>
  <w:num w:numId="8" w16cid:durableId="1716927844">
    <w:abstractNumId w:val="12"/>
  </w:num>
  <w:num w:numId="9" w16cid:durableId="990989049">
    <w:abstractNumId w:val="17"/>
  </w:num>
  <w:num w:numId="10" w16cid:durableId="1175146296">
    <w:abstractNumId w:val="20"/>
  </w:num>
  <w:num w:numId="11" w16cid:durableId="1757708138">
    <w:abstractNumId w:val="18"/>
  </w:num>
  <w:num w:numId="12" w16cid:durableId="1024131693">
    <w:abstractNumId w:val="8"/>
  </w:num>
  <w:num w:numId="13" w16cid:durableId="405690404">
    <w:abstractNumId w:val="11"/>
  </w:num>
  <w:num w:numId="14" w16cid:durableId="1766263001">
    <w:abstractNumId w:val="3"/>
  </w:num>
  <w:num w:numId="15" w16cid:durableId="338776564">
    <w:abstractNumId w:val="6"/>
  </w:num>
  <w:num w:numId="16" w16cid:durableId="1432235156">
    <w:abstractNumId w:val="7"/>
  </w:num>
  <w:num w:numId="17" w16cid:durableId="1363549737">
    <w:abstractNumId w:val="19"/>
  </w:num>
  <w:num w:numId="18" w16cid:durableId="1040519024">
    <w:abstractNumId w:val="14"/>
  </w:num>
  <w:num w:numId="19" w16cid:durableId="1123158693">
    <w:abstractNumId w:val="0"/>
  </w:num>
  <w:num w:numId="20" w16cid:durableId="1872111282">
    <w:abstractNumId w:val="9"/>
  </w:num>
  <w:num w:numId="21" w16cid:durableId="10155719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DE"/>
    <w:rsid w:val="00002883"/>
    <w:rsid w:val="00021A14"/>
    <w:rsid w:val="000A11E0"/>
    <w:rsid w:val="000B4AA9"/>
    <w:rsid w:val="000F76EA"/>
    <w:rsid w:val="0015057F"/>
    <w:rsid w:val="00165963"/>
    <w:rsid w:val="001C03EC"/>
    <w:rsid w:val="001D63C3"/>
    <w:rsid w:val="00224C88"/>
    <w:rsid w:val="00273A38"/>
    <w:rsid w:val="00273D09"/>
    <w:rsid w:val="00290D4D"/>
    <w:rsid w:val="0029241A"/>
    <w:rsid w:val="00296648"/>
    <w:rsid w:val="002B7F7D"/>
    <w:rsid w:val="002D20F7"/>
    <w:rsid w:val="00312A3D"/>
    <w:rsid w:val="0040303F"/>
    <w:rsid w:val="004228E0"/>
    <w:rsid w:val="00463BB3"/>
    <w:rsid w:val="00474744"/>
    <w:rsid w:val="004B6B43"/>
    <w:rsid w:val="004D19D7"/>
    <w:rsid w:val="004F38B2"/>
    <w:rsid w:val="00521B94"/>
    <w:rsid w:val="00523BC9"/>
    <w:rsid w:val="005734A8"/>
    <w:rsid w:val="0057732E"/>
    <w:rsid w:val="00591CD1"/>
    <w:rsid w:val="005E08F0"/>
    <w:rsid w:val="006D70E0"/>
    <w:rsid w:val="00710F3B"/>
    <w:rsid w:val="007145D4"/>
    <w:rsid w:val="00770694"/>
    <w:rsid w:val="00793B7C"/>
    <w:rsid w:val="007A621A"/>
    <w:rsid w:val="008165C8"/>
    <w:rsid w:val="00830168"/>
    <w:rsid w:val="008477A4"/>
    <w:rsid w:val="009A3DCC"/>
    <w:rsid w:val="009C6C69"/>
    <w:rsid w:val="009F2F1C"/>
    <w:rsid w:val="009F381C"/>
    <w:rsid w:val="00A23709"/>
    <w:rsid w:val="00A3025A"/>
    <w:rsid w:val="00AB09FE"/>
    <w:rsid w:val="00AE1375"/>
    <w:rsid w:val="00B0788C"/>
    <w:rsid w:val="00B55CB0"/>
    <w:rsid w:val="00BA0418"/>
    <w:rsid w:val="00BD4FE3"/>
    <w:rsid w:val="00C04616"/>
    <w:rsid w:val="00C27B40"/>
    <w:rsid w:val="00CB63FA"/>
    <w:rsid w:val="00CD4516"/>
    <w:rsid w:val="00D11C9C"/>
    <w:rsid w:val="00D30F87"/>
    <w:rsid w:val="00D42845"/>
    <w:rsid w:val="00D512DE"/>
    <w:rsid w:val="00D86204"/>
    <w:rsid w:val="00DC0898"/>
    <w:rsid w:val="00DD4E2A"/>
    <w:rsid w:val="00E002C7"/>
    <w:rsid w:val="00E11B1A"/>
    <w:rsid w:val="00E522A2"/>
    <w:rsid w:val="00F436FD"/>
    <w:rsid w:val="00F94BBB"/>
    <w:rsid w:val="00FC1B3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CF1A5"/>
  <w15:chartTrackingRefBased/>
  <w15:docId w15:val="{5FBC868F-0AB2-441C-80E6-93AA3625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C9C"/>
    <w:pPr>
      <w:jc w:val="both"/>
    </w:pPr>
    <w:rPr>
      <w:rFonts w:ascii="Aptos" w:hAnsi="Aptos"/>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12DE"/>
    <w:pPr>
      <w:spacing w:before="100" w:beforeAutospacing="1" w:after="100" w:afterAutospacing="1" w:line="240" w:lineRule="auto"/>
      <w:jc w:val="left"/>
    </w:pPr>
    <w:rPr>
      <w:rFonts w:ascii="Times New Roman" w:eastAsia="Times New Roman" w:hAnsi="Times New Roman" w:cs="Times New Roman"/>
      <w:szCs w:val="24"/>
      <w:lang w:eastAsia="fr-CA"/>
    </w:rPr>
  </w:style>
  <w:style w:type="paragraph" w:styleId="ListParagraph">
    <w:name w:val="List Paragraph"/>
    <w:basedOn w:val="Normal"/>
    <w:uiPriority w:val="34"/>
    <w:qFormat/>
    <w:rsid w:val="007A621A"/>
    <w:pPr>
      <w:ind w:left="720"/>
      <w:contextualSpacing/>
    </w:pPr>
  </w:style>
  <w:style w:type="paragraph" w:styleId="Header">
    <w:name w:val="header"/>
    <w:basedOn w:val="Normal"/>
    <w:link w:val="HeaderChar"/>
    <w:uiPriority w:val="99"/>
    <w:unhideWhenUsed/>
    <w:rsid w:val="00F43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6FD"/>
    <w:rPr>
      <w:rFonts w:ascii="Aptos" w:hAnsi="Aptos"/>
      <w:sz w:val="24"/>
      <w14:ligatures w14:val="none"/>
    </w:rPr>
  </w:style>
  <w:style w:type="paragraph" w:styleId="Footer">
    <w:name w:val="footer"/>
    <w:basedOn w:val="Normal"/>
    <w:link w:val="FooterChar"/>
    <w:uiPriority w:val="99"/>
    <w:unhideWhenUsed/>
    <w:rsid w:val="00F43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6FD"/>
    <w:rPr>
      <w:rFonts w:ascii="Aptos" w:hAnsi="Aptos"/>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501952">
      <w:bodyDiv w:val="1"/>
      <w:marLeft w:val="0"/>
      <w:marRight w:val="0"/>
      <w:marTop w:val="0"/>
      <w:marBottom w:val="0"/>
      <w:divBdr>
        <w:top w:val="none" w:sz="0" w:space="0" w:color="auto"/>
        <w:left w:val="none" w:sz="0" w:space="0" w:color="auto"/>
        <w:bottom w:val="none" w:sz="0" w:space="0" w:color="auto"/>
        <w:right w:val="none" w:sz="0" w:space="0" w:color="auto"/>
      </w:divBdr>
    </w:div>
    <w:div w:id="770977182">
      <w:bodyDiv w:val="1"/>
      <w:marLeft w:val="0"/>
      <w:marRight w:val="0"/>
      <w:marTop w:val="0"/>
      <w:marBottom w:val="0"/>
      <w:divBdr>
        <w:top w:val="none" w:sz="0" w:space="0" w:color="auto"/>
        <w:left w:val="none" w:sz="0" w:space="0" w:color="auto"/>
        <w:bottom w:val="none" w:sz="0" w:space="0" w:color="auto"/>
        <w:right w:val="none" w:sz="0" w:space="0" w:color="auto"/>
      </w:divBdr>
    </w:div>
    <w:div w:id="1291279383">
      <w:bodyDiv w:val="1"/>
      <w:marLeft w:val="0"/>
      <w:marRight w:val="0"/>
      <w:marTop w:val="0"/>
      <w:marBottom w:val="0"/>
      <w:divBdr>
        <w:top w:val="none" w:sz="0" w:space="0" w:color="auto"/>
        <w:left w:val="none" w:sz="0" w:space="0" w:color="auto"/>
        <w:bottom w:val="none" w:sz="0" w:space="0" w:color="auto"/>
        <w:right w:val="none" w:sz="0" w:space="0" w:color="auto"/>
      </w:divBdr>
      <w:divsChild>
        <w:div w:id="1082140929">
          <w:marLeft w:val="0"/>
          <w:marRight w:val="0"/>
          <w:marTop w:val="0"/>
          <w:marBottom w:val="0"/>
          <w:divBdr>
            <w:top w:val="none" w:sz="0" w:space="0" w:color="auto"/>
            <w:left w:val="none" w:sz="0" w:space="0" w:color="auto"/>
            <w:bottom w:val="none" w:sz="0" w:space="0" w:color="auto"/>
            <w:right w:val="none" w:sz="0" w:space="0" w:color="auto"/>
          </w:divBdr>
          <w:divsChild>
            <w:div w:id="1891070435">
              <w:marLeft w:val="0"/>
              <w:marRight w:val="0"/>
              <w:marTop w:val="0"/>
              <w:marBottom w:val="0"/>
              <w:divBdr>
                <w:top w:val="none" w:sz="0" w:space="0" w:color="auto"/>
                <w:left w:val="none" w:sz="0" w:space="0" w:color="auto"/>
                <w:bottom w:val="none" w:sz="0" w:space="0" w:color="auto"/>
                <w:right w:val="none" w:sz="0" w:space="0" w:color="auto"/>
              </w:divBdr>
              <w:divsChild>
                <w:div w:id="1176840942">
                  <w:marLeft w:val="0"/>
                  <w:marRight w:val="0"/>
                  <w:marTop w:val="0"/>
                  <w:marBottom w:val="0"/>
                  <w:divBdr>
                    <w:top w:val="none" w:sz="0" w:space="0" w:color="auto"/>
                    <w:left w:val="none" w:sz="0" w:space="0" w:color="auto"/>
                    <w:bottom w:val="none" w:sz="0" w:space="0" w:color="auto"/>
                    <w:right w:val="none" w:sz="0" w:space="0" w:color="auto"/>
                  </w:divBdr>
                  <w:divsChild>
                    <w:div w:id="1487629031">
                      <w:marLeft w:val="0"/>
                      <w:marRight w:val="0"/>
                      <w:marTop w:val="0"/>
                      <w:marBottom w:val="0"/>
                      <w:divBdr>
                        <w:top w:val="none" w:sz="0" w:space="0" w:color="auto"/>
                        <w:left w:val="none" w:sz="0" w:space="0" w:color="auto"/>
                        <w:bottom w:val="none" w:sz="0" w:space="0" w:color="auto"/>
                        <w:right w:val="none" w:sz="0" w:space="0" w:color="auto"/>
                      </w:divBdr>
                      <w:divsChild>
                        <w:div w:id="47145166">
                          <w:marLeft w:val="0"/>
                          <w:marRight w:val="0"/>
                          <w:marTop w:val="0"/>
                          <w:marBottom w:val="0"/>
                          <w:divBdr>
                            <w:top w:val="none" w:sz="0" w:space="0" w:color="auto"/>
                            <w:left w:val="none" w:sz="0" w:space="0" w:color="auto"/>
                            <w:bottom w:val="none" w:sz="0" w:space="0" w:color="auto"/>
                            <w:right w:val="none" w:sz="0" w:space="0" w:color="auto"/>
                          </w:divBdr>
                          <w:divsChild>
                            <w:div w:id="613899374">
                              <w:marLeft w:val="0"/>
                              <w:marRight w:val="0"/>
                              <w:marTop w:val="0"/>
                              <w:marBottom w:val="0"/>
                              <w:divBdr>
                                <w:top w:val="none" w:sz="0" w:space="0" w:color="auto"/>
                                <w:left w:val="none" w:sz="0" w:space="0" w:color="auto"/>
                                <w:bottom w:val="none" w:sz="0" w:space="0" w:color="auto"/>
                                <w:right w:val="none" w:sz="0" w:space="0" w:color="auto"/>
                              </w:divBdr>
                              <w:divsChild>
                                <w:div w:id="787088061">
                                  <w:marLeft w:val="0"/>
                                  <w:marRight w:val="0"/>
                                  <w:marTop w:val="0"/>
                                  <w:marBottom w:val="0"/>
                                  <w:divBdr>
                                    <w:top w:val="none" w:sz="0" w:space="0" w:color="auto"/>
                                    <w:left w:val="none" w:sz="0" w:space="0" w:color="auto"/>
                                    <w:bottom w:val="none" w:sz="0" w:space="0" w:color="auto"/>
                                    <w:right w:val="none" w:sz="0" w:space="0" w:color="auto"/>
                                  </w:divBdr>
                                  <w:divsChild>
                                    <w:div w:id="708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11469">
                          <w:marLeft w:val="0"/>
                          <w:marRight w:val="0"/>
                          <w:marTop w:val="0"/>
                          <w:marBottom w:val="0"/>
                          <w:divBdr>
                            <w:top w:val="none" w:sz="0" w:space="0" w:color="auto"/>
                            <w:left w:val="none" w:sz="0" w:space="0" w:color="auto"/>
                            <w:bottom w:val="none" w:sz="0" w:space="0" w:color="auto"/>
                            <w:right w:val="none" w:sz="0" w:space="0" w:color="auto"/>
                          </w:divBdr>
                          <w:divsChild>
                            <w:div w:id="403337014">
                              <w:marLeft w:val="0"/>
                              <w:marRight w:val="0"/>
                              <w:marTop w:val="0"/>
                              <w:marBottom w:val="0"/>
                              <w:divBdr>
                                <w:top w:val="none" w:sz="0" w:space="0" w:color="auto"/>
                                <w:left w:val="none" w:sz="0" w:space="0" w:color="auto"/>
                                <w:bottom w:val="none" w:sz="0" w:space="0" w:color="auto"/>
                                <w:right w:val="none" w:sz="0" w:space="0" w:color="auto"/>
                              </w:divBdr>
                              <w:divsChild>
                                <w:div w:id="1997606396">
                                  <w:marLeft w:val="0"/>
                                  <w:marRight w:val="0"/>
                                  <w:marTop w:val="0"/>
                                  <w:marBottom w:val="0"/>
                                  <w:divBdr>
                                    <w:top w:val="none" w:sz="0" w:space="0" w:color="auto"/>
                                    <w:left w:val="none" w:sz="0" w:space="0" w:color="auto"/>
                                    <w:bottom w:val="none" w:sz="0" w:space="0" w:color="auto"/>
                                    <w:right w:val="none" w:sz="0" w:space="0" w:color="auto"/>
                                  </w:divBdr>
                                  <w:divsChild>
                                    <w:div w:id="1713731154">
                                      <w:marLeft w:val="0"/>
                                      <w:marRight w:val="0"/>
                                      <w:marTop w:val="0"/>
                                      <w:marBottom w:val="0"/>
                                      <w:divBdr>
                                        <w:top w:val="none" w:sz="0" w:space="0" w:color="auto"/>
                                        <w:left w:val="none" w:sz="0" w:space="0" w:color="auto"/>
                                        <w:bottom w:val="none" w:sz="0" w:space="0" w:color="auto"/>
                                        <w:right w:val="none" w:sz="0" w:space="0" w:color="auto"/>
                                      </w:divBdr>
                                    </w:div>
                                    <w:div w:id="14867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140229">
          <w:marLeft w:val="0"/>
          <w:marRight w:val="0"/>
          <w:marTop w:val="0"/>
          <w:marBottom w:val="0"/>
          <w:divBdr>
            <w:top w:val="none" w:sz="0" w:space="0" w:color="auto"/>
            <w:left w:val="none" w:sz="0" w:space="0" w:color="auto"/>
            <w:bottom w:val="none" w:sz="0" w:space="0" w:color="auto"/>
            <w:right w:val="none" w:sz="0" w:space="0" w:color="auto"/>
          </w:divBdr>
          <w:divsChild>
            <w:div w:id="1230843859">
              <w:marLeft w:val="0"/>
              <w:marRight w:val="0"/>
              <w:marTop w:val="0"/>
              <w:marBottom w:val="0"/>
              <w:divBdr>
                <w:top w:val="none" w:sz="0" w:space="0" w:color="auto"/>
                <w:left w:val="none" w:sz="0" w:space="0" w:color="auto"/>
                <w:bottom w:val="none" w:sz="0" w:space="0" w:color="auto"/>
                <w:right w:val="none" w:sz="0" w:space="0" w:color="auto"/>
              </w:divBdr>
              <w:divsChild>
                <w:div w:id="734087045">
                  <w:marLeft w:val="0"/>
                  <w:marRight w:val="0"/>
                  <w:marTop w:val="0"/>
                  <w:marBottom w:val="0"/>
                  <w:divBdr>
                    <w:top w:val="none" w:sz="0" w:space="0" w:color="auto"/>
                    <w:left w:val="none" w:sz="0" w:space="0" w:color="auto"/>
                    <w:bottom w:val="none" w:sz="0" w:space="0" w:color="auto"/>
                    <w:right w:val="none" w:sz="0" w:space="0" w:color="auto"/>
                  </w:divBdr>
                  <w:divsChild>
                    <w:div w:id="809177288">
                      <w:marLeft w:val="0"/>
                      <w:marRight w:val="0"/>
                      <w:marTop w:val="0"/>
                      <w:marBottom w:val="0"/>
                      <w:divBdr>
                        <w:top w:val="none" w:sz="0" w:space="0" w:color="auto"/>
                        <w:left w:val="none" w:sz="0" w:space="0" w:color="auto"/>
                        <w:bottom w:val="none" w:sz="0" w:space="0" w:color="auto"/>
                        <w:right w:val="none" w:sz="0" w:space="0" w:color="auto"/>
                      </w:divBdr>
                    </w:div>
                    <w:div w:id="13372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0892">
      <w:bodyDiv w:val="1"/>
      <w:marLeft w:val="0"/>
      <w:marRight w:val="0"/>
      <w:marTop w:val="0"/>
      <w:marBottom w:val="0"/>
      <w:divBdr>
        <w:top w:val="none" w:sz="0" w:space="0" w:color="auto"/>
        <w:left w:val="none" w:sz="0" w:space="0" w:color="auto"/>
        <w:bottom w:val="none" w:sz="0" w:space="0" w:color="auto"/>
        <w:right w:val="none" w:sz="0" w:space="0" w:color="auto"/>
      </w:divBdr>
    </w:div>
    <w:div w:id="1482431320">
      <w:bodyDiv w:val="1"/>
      <w:marLeft w:val="0"/>
      <w:marRight w:val="0"/>
      <w:marTop w:val="0"/>
      <w:marBottom w:val="0"/>
      <w:divBdr>
        <w:top w:val="none" w:sz="0" w:space="0" w:color="auto"/>
        <w:left w:val="none" w:sz="0" w:space="0" w:color="auto"/>
        <w:bottom w:val="none" w:sz="0" w:space="0" w:color="auto"/>
        <w:right w:val="none" w:sz="0" w:space="0" w:color="auto"/>
      </w:divBdr>
      <w:divsChild>
        <w:div w:id="862010634">
          <w:marLeft w:val="8"/>
          <w:marRight w:val="0"/>
          <w:marTop w:val="0"/>
          <w:marBottom w:val="0"/>
          <w:divBdr>
            <w:top w:val="none" w:sz="0" w:space="0" w:color="auto"/>
            <w:left w:val="none" w:sz="0" w:space="0" w:color="auto"/>
            <w:bottom w:val="none" w:sz="0" w:space="0" w:color="auto"/>
            <w:right w:val="none" w:sz="0" w:space="0" w:color="auto"/>
          </w:divBdr>
        </w:div>
        <w:div w:id="994915506">
          <w:marLeft w:val="8"/>
          <w:marRight w:val="0"/>
          <w:marTop w:val="0"/>
          <w:marBottom w:val="0"/>
          <w:divBdr>
            <w:top w:val="none" w:sz="0" w:space="0" w:color="auto"/>
            <w:left w:val="none" w:sz="0" w:space="0" w:color="auto"/>
            <w:bottom w:val="none" w:sz="0" w:space="0" w:color="auto"/>
            <w:right w:val="none" w:sz="0" w:space="0" w:color="auto"/>
          </w:divBdr>
        </w:div>
        <w:div w:id="1129859420">
          <w:marLeft w:val="8"/>
          <w:marRight w:val="0"/>
          <w:marTop w:val="0"/>
          <w:marBottom w:val="0"/>
          <w:divBdr>
            <w:top w:val="none" w:sz="0" w:space="0" w:color="auto"/>
            <w:left w:val="none" w:sz="0" w:space="0" w:color="auto"/>
            <w:bottom w:val="none" w:sz="0" w:space="0" w:color="auto"/>
            <w:right w:val="none" w:sz="0" w:space="0" w:color="auto"/>
          </w:divBdr>
        </w:div>
        <w:div w:id="1917785058">
          <w:marLeft w:val="8"/>
          <w:marRight w:val="0"/>
          <w:marTop w:val="0"/>
          <w:marBottom w:val="0"/>
          <w:divBdr>
            <w:top w:val="none" w:sz="0" w:space="0" w:color="auto"/>
            <w:left w:val="none" w:sz="0" w:space="0" w:color="auto"/>
            <w:bottom w:val="none" w:sz="0" w:space="0" w:color="auto"/>
            <w:right w:val="none" w:sz="0" w:space="0" w:color="auto"/>
          </w:divBdr>
        </w:div>
        <w:div w:id="1910576511">
          <w:marLeft w:val="8"/>
          <w:marRight w:val="0"/>
          <w:marTop w:val="0"/>
          <w:marBottom w:val="0"/>
          <w:divBdr>
            <w:top w:val="none" w:sz="0" w:space="0" w:color="auto"/>
            <w:left w:val="none" w:sz="0" w:space="0" w:color="auto"/>
            <w:bottom w:val="none" w:sz="0" w:space="0" w:color="auto"/>
            <w:right w:val="none" w:sz="0" w:space="0" w:color="auto"/>
          </w:divBdr>
        </w:div>
        <w:div w:id="1039015631">
          <w:marLeft w:val="8"/>
          <w:marRight w:val="0"/>
          <w:marTop w:val="0"/>
          <w:marBottom w:val="0"/>
          <w:divBdr>
            <w:top w:val="none" w:sz="0" w:space="0" w:color="auto"/>
            <w:left w:val="none" w:sz="0" w:space="0" w:color="auto"/>
            <w:bottom w:val="none" w:sz="0" w:space="0" w:color="auto"/>
            <w:right w:val="none" w:sz="0" w:space="0" w:color="auto"/>
          </w:divBdr>
        </w:div>
        <w:div w:id="215315729">
          <w:marLeft w:val="8"/>
          <w:marRight w:val="0"/>
          <w:marTop w:val="0"/>
          <w:marBottom w:val="0"/>
          <w:divBdr>
            <w:top w:val="none" w:sz="0" w:space="0" w:color="auto"/>
            <w:left w:val="none" w:sz="0" w:space="0" w:color="auto"/>
            <w:bottom w:val="none" w:sz="0" w:space="0" w:color="auto"/>
            <w:right w:val="none" w:sz="0" w:space="0" w:color="auto"/>
          </w:divBdr>
        </w:div>
        <w:div w:id="1033186433">
          <w:marLeft w:val="8"/>
          <w:marRight w:val="0"/>
          <w:marTop w:val="0"/>
          <w:marBottom w:val="0"/>
          <w:divBdr>
            <w:top w:val="none" w:sz="0" w:space="0" w:color="auto"/>
            <w:left w:val="none" w:sz="0" w:space="0" w:color="auto"/>
            <w:bottom w:val="none" w:sz="0" w:space="0" w:color="auto"/>
            <w:right w:val="none" w:sz="0" w:space="0" w:color="auto"/>
          </w:divBdr>
        </w:div>
      </w:divsChild>
    </w:div>
    <w:div w:id="1693338457">
      <w:bodyDiv w:val="1"/>
      <w:marLeft w:val="0"/>
      <w:marRight w:val="0"/>
      <w:marTop w:val="0"/>
      <w:marBottom w:val="0"/>
      <w:divBdr>
        <w:top w:val="none" w:sz="0" w:space="0" w:color="auto"/>
        <w:left w:val="none" w:sz="0" w:space="0" w:color="auto"/>
        <w:bottom w:val="none" w:sz="0" w:space="0" w:color="auto"/>
        <w:right w:val="none" w:sz="0" w:space="0" w:color="auto"/>
      </w:divBdr>
    </w:div>
    <w:div w:id="1811169850">
      <w:bodyDiv w:val="1"/>
      <w:marLeft w:val="0"/>
      <w:marRight w:val="0"/>
      <w:marTop w:val="0"/>
      <w:marBottom w:val="0"/>
      <w:divBdr>
        <w:top w:val="none" w:sz="0" w:space="0" w:color="auto"/>
        <w:left w:val="none" w:sz="0" w:space="0" w:color="auto"/>
        <w:bottom w:val="none" w:sz="0" w:space="0" w:color="auto"/>
        <w:right w:val="none" w:sz="0" w:space="0" w:color="auto"/>
      </w:divBdr>
      <w:divsChild>
        <w:div w:id="676732859">
          <w:marLeft w:val="-108"/>
          <w:marRight w:val="0"/>
          <w:marTop w:val="0"/>
          <w:marBottom w:val="0"/>
          <w:divBdr>
            <w:top w:val="none" w:sz="0" w:space="0" w:color="auto"/>
            <w:left w:val="none" w:sz="0" w:space="0" w:color="auto"/>
            <w:bottom w:val="none" w:sz="0" w:space="0" w:color="auto"/>
            <w:right w:val="none" w:sz="0" w:space="0" w:color="auto"/>
          </w:divBdr>
        </w:div>
      </w:divsChild>
    </w:div>
    <w:div w:id="198280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2230</Words>
  <Characters>13737</Characters>
  <Application>Microsoft Office Word</Application>
  <DocSecurity>0</DocSecurity>
  <Lines>381</Lines>
  <Paragraphs>212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Riesgo</dc:creator>
  <cp:keywords/>
  <dc:description/>
  <cp:lastModifiedBy>Renata Woodward</cp:lastModifiedBy>
  <cp:revision>19</cp:revision>
  <dcterms:created xsi:type="dcterms:W3CDTF">2024-06-05T05:34:00Z</dcterms:created>
  <dcterms:modified xsi:type="dcterms:W3CDTF">2025-03-17T12:08:00Z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1e9cc5711ca78672cc723083bdcab04a3ef51edadfa003aa5a09f83e57efccb0</vt:lpwstr>
  </property>
</Properties>
</file>