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B4BB0" w14:textId="2CBE04A3" w:rsidR="00F436FD" w:rsidRPr="00795E9C" w:rsidRDefault="008D757A" w:rsidP="00F436FD">
      <w:pPr>
        <w:spacing w:before="59" w:after="0" w:line="240" w:lineRule="auto"/>
        <w:jc w:val="center"/>
        <w:rPr>
          <w:rFonts w:asciiTheme="minorHAnsi" w:eastAsia="Source Sans Pro" w:hAnsiTheme="minorHAnsi" w:cstheme="minorHAnsi"/>
          <w:b/>
          <w:color w:val="586925"/>
          <w:sz w:val="23"/>
          <w:szCs w:val="23"/>
          <w:lang w:eastAsia="en-CA"/>
        </w:rPr>
      </w:pPr>
      <w:r w:rsidRPr="00795E9C">
        <w:rPr>
          <w:rFonts w:asciiTheme="minorHAnsi" w:eastAsia="Source Sans Pro" w:hAnsiTheme="minorHAnsi" w:cstheme="minorHAnsi"/>
          <w:b/>
          <w:color w:val="586925"/>
          <w:sz w:val="23"/>
          <w:szCs w:val="23"/>
          <w:lang w:eastAsia="en-CA"/>
        </w:rPr>
        <w:t>ASSEMBLÉE GÉNÉRALE ANNUELLE 2025 DE L'ACOC</w:t>
      </w:r>
      <w:r w:rsidR="00F436FD" w:rsidRPr="00795E9C">
        <w:rPr>
          <w:rFonts w:asciiTheme="minorHAnsi" w:eastAsia="Source Sans Pro" w:hAnsiTheme="minorHAnsi" w:cstheme="minorHAnsi"/>
          <w:b/>
          <w:color w:val="586925"/>
          <w:sz w:val="23"/>
          <w:szCs w:val="23"/>
          <w:lang w:eastAsia="en-CA"/>
        </w:rPr>
        <w:t xml:space="preserve"> </w:t>
      </w:r>
    </w:p>
    <w:p w14:paraId="49BBC80C" w14:textId="5D19D591" w:rsidR="00795E9C" w:rsidRPr="00795E9C" w:rsidRDefault="00795E9C" w:rsidP="00296648">
      <w:pPr>
        <w:spacing w:after="0" w:line="240" w:lineRule="auto"/>
        <w:jc w:val="center"/>
        <w:rPr>
          <w:rFonts w:asciiTheme="minorHAnsi" w:eastAsia="Source Sans Pro" w:hAnsiTheme="minorHAnsi" w:cstheme="minorHAnsi"/>
          <w:b/>
          <w:i/>
          <w:iCs/>
          <w:color w:val="586925"/>
          <w:sz w:val="23"/>
          <w:szCs w:val="23"/>
          <w:lang w:eastAsia="en-CA"/>
        </w:rPr>
      </w:pPr>
      <w:r w:rsidRPr="00795E9C">
        <w:rPr>
          <w:rFonts w:asciiTheme="minorHAnsi" w:eastAsia="Source Sans Pro" w:hAnsiTheme="minorHAnsi" w:cstheme="minorHAnsi"/>
          <w:b/>
          <w:i/>
          <w:iCs/>
          <w:color w:val="586925"/>
          <w:sz w:val="23"/>
          <w:szCs w:val="23"/>
          <w:lang w:eastAsia="en-CA"/>
        </w:rPr>
        <w:t xml:space="preserve">Procès-verbal de la </w:t>
      </w:r>
      <w:proofErr w:type="spellStart"/>
      <w:r w:rsidRPr="00795E9C">
        <w:rPr>
          <w:rFonts w:asciiTheme="minorHAnsi" w:eastAsia="Source Sans Pro" w:hAnsiTheme="minorHAnsi" w:cstheme="minorHAnsi"/>
          <w:b/>
          <w:i/>
          <w:iCs/>
          <w:color w:val="586925"/>
          <w:sz w:val="23"/>
          <w:szCs w:val="23"/>
          <w:lang w:eastAsia="en-CA"/>
        </w:rPr>
        <w:t>reunion</w:t>
      </w:r>
      <w:proofErr w:type="spellEnd"/>
    </w:p>
    <w:p w14:paraId="2F8BE2AB" w14:textId="4910A52A" w:rsidR="00795E9C" w:rsidRPr="000D32A4" w:rsidRDefault="00795E9C" w:rsidP="00296648">
      <w:pPr>
        <w:spacing w:after="0" w:line="240" w:lineRule="auto"/>
        <w:jc w:val="center"/>
        <w:rPr>
          <w:rFonts w:asciiTheme="minorHAnsi" w:eastAsia="Source Sans Pro" w:hAnsiTheme="minorHAnsi" w:cstheme="minorHAnsi"/>
          <w:b/>
          <w:color w:val="586925"/>
          <w:sz w:val="23"/>
          <w:szCs w:val="23"/>
          <w:lang w:eastAsia="en-CA"/>
        </w:rPr>
      </w:pPr>
      <w:r w:rsidRPr="000D32A4">
        <w:rPr>
          <w:rFonts w:asciiTheme="minorHAnsi" w:eastAsia="Source Sans Pro" w:hAnsiTheme="minorHAnsi" w:cstheme="minorHAnsi"/>
          <w:b/>
          <w:color w:val="586925"/>
          <w:sz w:val="23"/>
          <w:szCs w:val="23"/>
          <w:lang w:eastAsia="en-CA"/>
        </w:rPr>
        <w:t>22 mai 2025 à 15h30</w:t>
      </w:r>
      <w:r w:rsidRPr="000D32A4">
        <w:rPr>
          <w:rFonts w:asciiTheme="minorHAnsi" w:eastAsia="Source Sans Pro" w:hAnsiTheme="minorHAnsi" w:cstheme="minorHAnsi"/>
          <w:b/>
          <w:color w:val="586925"/>
          <w:sz w:val="23"/>
          <w:szCs w:val="23"/>
          <w:lang w:eastAsia="en-CA"/>
        </w:rPr>
        <w:t xml:space="preserve"> H</w:t>
      </w:r>
      <w:r w:rsidR="006A721C" w:rsidRPr="000D32A4">
        <w:rPr>
          <w:rFonts w:asciiTheme="minorHAnsi" w:eastAsia="Source Sans Pro" w:hAnsiTheme="minorHAnsi" w:cstheme="minorHAnsi"/>
          <w:b/>
          <w:color w:val="586925"/>
          <w:sz w:val="23"/>
          <w:szCs w:val="23"/>
          <w:lang w:eastAsia="en-CA"/>
        </w:rPr>
        <w:t>E</w:t>
      </w:r>
    </w:p>
    <w:p w14:paraId="532DA1B0" w14:textId="1E344026" w:rsidR="00D512DE" w:rsidRPr="000D32A4" w:rsidRDefault="000D32A4" w:rsidP="00296648">
      <w:pPr>
        <w:spacing w:after="0" w:line="240" w:lineRule="auto"/>
        <w:jc w:val="center"/>
        <w:rPr>
          <w:rFonts w:asciiTheme="minorHAnsi" w:eastAsia="Source Sans Pro" w:hAnsiTheme="minorHAnsi" w:cstheme="minorHAnsi"/>
          <w:b/>
          <w:color w:val="586925"/>
          <w:sz w:val="23"/>
          <w:szCs w:val="23"/>
          <w:lang w:eastAsia="en-CA"/>
        </w:rPr>
      </w:pPr>
      <w:r w:rsidRPr="000D32A4">
        <w:rPr>
          <w:rFonts w:asciiTheme="minorHAnsi" w:eastAsia="Source Sans Pro" w:hAnsiTheme="minorHAnsi" w:cstheme="minorHAnsi"/>
          <w:b/>
          <w:color w:val="586925"/>
          <w:sz w:val="23"/>
          <w:szCs w:val="23"/>
          <w:lang w:eastAsia="en-CA"/>
        </w:rPr>
        <w:t>Réunion tenue sur la plateforme électronique : ZOOM</w:t>
      </w:r>
    </w:p>
    <w:tbl>
      <w:tblPr>
        <w:tblW w:w="9044" w:type="dxa"/>
        <w:tblInd w:w="-108" w:type="dxa"/>
        <w:tblLayout w:type="fixed"/>
        <w:tblLook w:val="0400" w:firstRow="0" w:lastRow="0" w:firstColumn="0" w:lastColumn="0" w:noHBand="0" w:noVBand="1"/>
      </w:tblPr>
      <w:tblGrid>
        <w:gridCol w:w="3510"/>
        <w:gridCol w:w="5534"/>
      </w:tblGrid>
      <w:tr w:rsidR="00F436FD" w:rsidRPr="00883EFA" w14:paraId="1FD15D27" w14:textId="77777777" w:rsidTr="00CD7BED">
        <w:trPr>
          <w:trHeight w:val="732"/>
        </w:trPr>
        <w:tc>
          <w:tcPr>
            <w:tcW w:w="3510" w:type="dxa"/>
            <w:tcBorders>
              <w:top w:val="nil"/>
              <w:left w:val="nil"/>
              <w:bottom w:val="nil"/>
              <w:right w:val="nil"/>
            </w:tcBorders>
          </w:tcPr>
          <w:p w14:paraId="06C1B531" w14:textId="1FD4AB6A" w:rsidR="00F436FD" w:rsidRPr="00CD7BED" w:rsidRDefault="00CD7BED" w:rsidP="00F436FD">
            <w:pPr>
              <w:widowControl w:val="0"/>
              <w:pBdr>
                <w:top w:val="nil"/>
                <w:left w:val="nil"/>
                <w:bottom w:val="nil"/>
                <w:right w:val="nil"/>
                <w:between w:val="nil"/>
              </w:pBdr>
              <w:spacing w:after="0" w:line="256" w:lineRule="auto"/>
              <w:jc w:val="left"/>
              <w:rPr>
                <w:rFonts w:asciiTheme="minorHAnsi" w:eastAsia="Times New Roman" w:hAnsiTheme="minorHAnsi" w:cstheme="minorHAnsi"/>
                <w:b/>
                <w:color w:val="000000"/>
                <w:sz w:val="23"/>
                <w:szCs w:val="23"/>
              </w:rPr>
            </w:pPr>
            <w:r w:rsidRPr="00CD7BED">
              <w:rPr>
                <w:rFonts w:asciiTheme="minorHAnsi" w:eastAsia="Times New Roman" w:hAnsiTheme="minorHAnsi" w:cstheme="minorHAnsi"/>
                <w:b/>
                <w:color w:val="586925"/>
                <w:sz w:val="23"/>
                <w:szCs w:val="23"/>
              </w:rPr>
              <w:t xml:space="preserve">Réunion présidée par </w:t>
            </w:r>
            <w:r w:rsidRPr="00CD7BED">
              <w:rPr>
                <w:rFonts w:asciiTheme="minorHAnsi" w:eastAsia="Times New Roman" w:hAnsiTheme="minorHAnsi" w:cstheme="minorHAnsi"/>
                <w:b/>
                <w:color w:val="586925"/>
                <w:sz w:val="23"/>
                <w:szCs w:val="23"/>
              </w:rPr>
              <w:t>(Pr</w:t>
            </w:r>
            <w:r>
              <w:rPr>
                <w:rFonts w:asciiTheme="minorHAnsi" w:eastAsia="Times New Roman" w:hAnsiTheme="minorHAnsi" w:cstheme="minorHAnsi"/>
                <w:b/>
                <w:color w:val="586925"/>
                <w:sz w:val="23"/>
                <w:szCs w:val="23"/>
              </w:rPr>
              <w:t>ésident)</w:t>
            </w:r>
            <w:r w:rsidRPr="00CD7BED">
              <w:rPr>
                <w:rFonts w:asciiTheme="minorHAnsi" w:eastAsia="Times New Roman" w:hAnsiTheme="minorHAnsi" w:cstheme="minorHAnsi"/>
                <w:b/>
                <w:color w:val="586925"/>
                <w:sz w:val="23"/>
                <w:szCs w:val="23"/>
              </w:rPr>
              <w:t>:</w:t>
            </w:r>
          </w:p>
          <w:p w14:paraId="5050BFB0" w14:textId="77777777" w:rsidR="00F436FD" w:rsidRPr="00296648" w:rsidRDefault="00F436FD" w:rsidP="0012283E">
            <w:pPr>
              <w:widowControl w:val="0"/>
              <w:pBdr>
                <w:top w:val="nil"/>
                <w:left w:val="nil"/>
                <w:bottom w:val="nil"/>
                <w:right w:val="nil"/>
                <w:between w:val="nil"/>
              </w:pBdr>
              <w:spacing w:after="0" w:line="256" w:lineRule="auto"/>
              <w:rPr>
                <w:rFonts w:asciiTheme="minorHAnsi" w:eastAsia="Times New Roman" w:hAnsiTheme="minorHAnsi" w:cstheme="minorHAnsi"/>
                <w:color w:val="000000"/>
                <w:sz w:val="23"/>
                <w:szCs w:val="23"/>
                <w:lang w:val="en-CA"/>
              </w:rPr>
            </w:pPr>
            <w:r w:rsidRPr="00296648">
              <w:rPr>
                <w:rFonts w:asciiTheme="minorHAnsi" w:eastAsia="Times New Roman" w:hAnsiTheme="minorHAnsi" w:cstheme="minorHAnsi"/>
                <w:b/>
                <w:color w:val="586925"/>
                <w:sz w:val="23"/>
                <w:szCs w:val="23"/>
                <w:lang w:val="en-CA"/>
              </w:rPr>
              <w:t>Attendees:</w:t>
            </w:r>
          </w:p>
        </w:tc>
        <w:tc>
          <w:tcPr>
            <w:tcW w:w="5534" w:type="dxa"/>
            <w:tcBorders>
              <w:top w:val="nil"/>
              <w:left w:val="nil"/>
              <w:bottom w:val="nil"/>
              <w:right w:val="nil"/>
            </w:tcBorders>
          </w:tcPr>
          <w:p w14:paraId="79D8DDFC" w14:textId="5ACEAEB4" w:rsidR="00F436FD" w:rsidRPr="00883EFA" w:rsidRDefault="00F436FD" w:rsidP="0012283E">
            <w:pPr>
              <w:widowControl w:val="0"/>
              <w:pBdr>
                <w:top w:val="nil"/>
                <w:left w:val="nil"/>
                <w:bottom w:val="nil"/>
                <w:right w:val="nil"/>
                <w:between w:val="nil"/>
              </w:pBdr>
              <w:spacing w:after="0" w:line="256" w:lineRule="auto"/>
              <w:rPr>
                <w:rFonts w:asciiTheme="minorHAnsi" w:eastAsia="Times New Roman" w:hAnsiTheme="minorHAnsi" w:cstheme="minorHAnsi"/>
                <w:color w:val="000000"/>
                <w:sz w:val="23"/>
                <w:szCs w:val="23"/>
              </w:rPr>
            </w:pPr>
            <w:r w:rsidRPr="00883EFA">
              <w:rPr>
                <w:rFonts w:asciiTheme="minorHAnsi" w:eastAsia="Times New Roman" w:hAnsiTheme="minorHAnsi" w:cstheme="minorHAnsi"/>
                <w:color w:val="000000"/>
                <w:sz w:val="23"/>
                <w:szCs w:val="23"/>
              </w:rPr>
              <w:t xml:space="preserve">Max Fritz, </w:t>
            </w:r>
            <w:r w:rsidR="00CD7BED" w:rsidRPr="00883EFA">
              <w:rPr>
                <w:rFonts w:asciiTheme="minorHAnsi" w:eastAsia="Times New Roman" w:hAnsiTheme="minorHAnsi" w:cstheme="minorHAnsi"/>
                <w:color w:val="000000"/>
                <w:sz w:val="23"/>
                <w:szCs w:val="23"/>
              </w:rPr>
              <w:t>Président</w:t>
            </w:r>
          </w:p>
          <w:p w14:paraId="18F5913C" w14:textId="2648AA09" w:rsidR="00F436FD" w:rsidRPr="00883EFA" w:rsidRDefault="00883EFA" w:rsidP="0012283E">
            <w:pPr>
              <w:widowControl w:val="0"/>
              <w:pBdr>
                <w:top w:val="nil"/>
                <w:left w:val="nil"/>
                <w:bottom w:val="nil"/>
                <w:right w:val="nil"/>
                <w:between w:val="nil"/>
              </w:pBdr>
              <w:spacing w:after="0" w:line="256" w:lineRule="auto"/>
              <w:rPr>
                <w:rFonts w:asciiTheme="minorHAnsi" w:eastAsia="Times New Roman" w:hAnsiTheme="minorHAnsi" w:cstheme="minorHAnsi"/>
                <w:bCs/>
                <w:color w:val="000000"/>
                <w:sz w:val="23"/>
                <w:szCs w:val="23"/>
              </w:rPr>
            </w:pPr>
            <w:r w:rsidRPr="00883EFA">
              <w:rPr>
                <w:rFonts w:asciiTheme="minorHAnsi" w:eastAsia="Times New Roman" w:hAnsiTheme="minorHAnsi" w:cstheme="minorHAnsi"/>
                <w:b/>
                <w:color w:val="000000" w:themeColor="text1"/>
                <w:sz w:val="23"/>
                <w:szCs w:val="23"/>
              </w:rPr>
              <w:t xml:space="preserve">30 </w:t>
            </w:r>
            <w:r w:rsidRPr="00883EFA">
              <w:rPr>
                <w:rFonts w:asciiTheme="minorHAnsi" w:eastAsia="Times New Roman" w:hAnsiTheme="minorHAnsi" w:cstheme="minorHAnsi"/>
                <w:bCs/>
                <w:color w:val="000000" w:themeColor="text1"/>
                <w:sz w:val="23"/>
                <w:szCs w:val="23"/>
              </w:rPr>
              <w:t>votants (y compris les procurations), voir l'annexe A pour la liste complète.</w:t>
            </w:r>
          </w:p>
        </w:tc>
      </w:tr>
    </w:tbl>
    <w:p w14:paraId="7F23B06C" w14:textId="554BD0B0" w:rsidR="00463BB3" w:rsidRPr="00296648" w:rsidRDefault="00463BB3" w:rsidP="00463BB3">
      <w:pPr>
        <w:jc w:val="left"/>
        <w:rPr>
          <w:rFonts w:asciiTheme="minorHAnsi" w:eastAsia="Times New Roman" w:hAnsiTheme="minorHAnsi" w:cstheme="minorHAnsi"/>
          <w:sz w:val="23"/>
          <w:szCs w:val="23"/>
          <w:lang w:eastAsia="fr-CA"/>
        </w:rPr>
      </w:pPr>
      <w:r w:rsidRPr="00296648">
        <w:rPr>
          <w:rFonts w:asciiTheme="minorHAnsi" w:eastAsia="Times New Roman" w:hAnsiTheme="minorHAnsi" w:cstheme="minorHAnsi"/>
          <w:b/>
          <w:bCs/>
          <w:sz w:val="23"/>
          <w:szCs w:val="23"/>
          <w:lang w:eastAsia="fr-CA"/>
        </w:rPr>
        <w:t>1.</w:t>
      </w:r>
      <w:r w:rsidR="00CB03DA" w:rsidRPr="00CB03DA">
        <w:rPr>
          <w:rFonts w:asciiTheme="minorHAnsi" w:eastAsia="Times New Roman" w:hAnsiTheme="minorHAnsi" w:cstheme="minorHAnsi"/>
          <w:b/>
          <w:bCs/>
          <w:sz w:val="23"/>
          <w:szCs w:val="23"/>
          <w:lang w:eastAsia="fr-CA"/>
        </w:rPr>
        <w:t xml:space="preserve"> Ouverture</w:t>
      </w:r>
    </w:p>
    <w:p w14:paraId="7DCE03CF" w14:textId="2B917154" w:rsidR="00D050F9" w:rsidRPr="00D050F9" w:rsidRDefault="00D050F9" w:rsidP="00D050F9">
      <w:pPr>
        <w:numPr>
          <w:ilvl w:val="0"/>
          <w:numId w:val="12"/>
        </w:numPr>
        <w:spacing w:before="59" w:after="0" w:line="240" w:lineRule="auto"/>
        <w:jc w:val="left"/>
        <w:rPr>
          <w:rFonts w:asciiTheme="minorHAnsi" w:eastAsia="Times New Roman" w:hAnsiTheme="minorHAnsi" w:cstheme="minorHAnsi"/>
          <w:b/>
          <w:bCs/>
          <w:sz w:val="23"/>
          <w:szCs w:val="23"/>
          <w:lang w:val="en-CA" w:eastAsia="fr-CA"/>
        </w:rPr>
      </w:pPr>
      <w:r w:rsidRPr="00D050F9">
        <w:rPr>
          <w:rFonts w:asciiTheme="minorHAnsi" w:eastAsia="Times New Roman" w:hAnsiTheme="minorHAnsi" w:cstheme="minorHAnsi"/>
          <w:b/>
          <w:bCs/>
          <w:sz w:val="23"/>
          <w:szCs w:val="23"/>
          <w:lang w:eastAsia="fr-CA"/>
        </w:rPr>
        <w:t xml:space="preserve">Mot de bienvenue et présentations : </w:t>
      </w:r>
      <w:r w:rsidR="009E77C2" w:rsidRPr="009E77C2">
        <w:rPr>
          <w:rFonts w:asciiTheme="minorHAnsi" w:eastAsia="Times New Roman" w:hAnsiTheme="minorHAnsi" w:cstheme="minorHAnsi"/>
          <w:sz w:val="23"/>
          <w:szCs w:val="23"/>
          <w:lang w:eastAsia="fr-CA"/>
        </w:rPr>
        <w:t>La séance a été ouverte à 15h03 HE. Max Fritz a souhaité la bienvenue aux participants et a souligné les contributions des membres de l'ACOC. Brice a réitéré le mot de bienvenue en français.</w:t>
      </w:r>
    </w:p>
    <w:p w14:paraId="637515BB" w14:textId="52EDE009" w:rsidR="00D050F9" w:rsidRPr="00D050F9" w:rsidRDefault="00D050F9" w:rsidP="00D050F9">
      <w:pPr>
        <w:numPr>
          <w:ilvl w:val="0"/>
          <w:numId w:val="12"/>
        </w:numPr>
        <w:spacing w:before="59" w:after="0" w:line="240" w:lineRule="auto"/>
        <w:jc w:val="left"/>
        <w:rPr>
          <w:rFonts w:asciiTheme="minorHAnsi" w:eastAsia="Times New Roman" w:hAnsiTheme="minorHAnsi" w:cstheme="minorHAnsi"/>
          <w:sz w:val="23"/>
          <w:szCs w:val="23"/>
          <w:lang w:eastAsia="fr-CA"/>
        </w:rPr>
      </w:pPr>
      <w:r w:rsidRPr="00D050F9">
        <w:rPr>
          <w:rFonts w:asciiTheme="minorHAnsi" w:eastAsia="Times New Roman" w:hAnsiTheme="minorHAnsi" w:cstheme="minorHAnsi"/>
          <w:b/>
          <w:bCs/>
          <w:sz w:val="23"/>
          <w:szCs w:val="23"/>
          <w:lang w:eastAsia="fr-CA"/>
        </w:rPr>
        <w:t>Reconnaissance des territoires :</w:t>
      </w:r>
      <w:r w:rsidRPr="00D050F9">
        <w:rPr>
          <w:rFonts w:asciiTheme="minorHAnsi" w:eastAsia="Times New Roman" w:hAnsiTheme="minorHAnsi" w:cstheme="minorHAnsi"/>
          <w:sz w:val="23"/>
          <w:szCs w:val="23"/>
          <w:lang w:eastAsia="fr-CA"/>
        </w:rPr>
        <w:t xml:space="preserve"> </w:t>
      </w:r>
      <w:r w:rsidR="00E3303C" w:rsidRPr="00E3303C">
        <w:rPr>
          <w:rFonts w:asciiTheme="minorHAnsi" w:eastAsia="Times New Roman" w:hAnsiTheme="minorHAnsi" w:cstheme="minorHAnsi"/>
          <w:sz w:val="23"/>
          <w:szCs w:val="23"/>
          <w:lang w:eastAsia="fr-CA"/>
        </w:rPr>
        <w:t xml:space="preserve"> Joaquin a prononcé une reconnaissance territoriale, exprimant sa gratitude envers les territoires traditionnels des peuples autochtones à travers le Canada, dans les deux langues.</w:t>
      </w:r>
    </w:p>
    <w:p w14:paraId="1335CC45" w14:textId="77777777" w:rsidR="009E77C2" w:rsidRDefault="00D050F9" w:rsidP="0095240D">
      <w:pPr>
        <w:numPr>
          <w:ilvl w:val="0"/>
          <w:numId w:val="12"/>
        </w:numPr>
        <w:spacing w:before="59" w:after="0" w:line="240" w:lineRule="auto"/>
        <w:jc w:val="left"/>
        <w:rPr>
          <w:rFonts w:asciiTheme="minorHAnsi" w:eastAsia="Times New Roman" w:hAnsiTheme="minorHAnsi" w:cstheme="minorHAnsi"/>
          <w:sz w:val="23"/>
          <w:szCs w:val="23"/>
          <w:lang w:eastAsia="fr-CA"/>
        </w:rPr>
      </w:pPr>
      <w:r w:rsidRPr="009E77C2">
        <w:rPr>
          <w:rFonts w:asciiTheme="minorHAnsi" w:eastAsia="Times New Roman" w:hAnsiTheme="minorHAnsi" w:cstheme="minorHAnsi"/>
          <w:b/>
          <w:bCs/>
          <w:sz w:val="23"/>
          <w:szCs w:val="23"/>
          <w:lang w:eastAsia="fr-CA"/>
        </w:rPr>
        <w:t>Vérification du quorum :</w:t>
      </w:r>
      <w:r w:rsidRPr="009E77C2">
        <w:rPr>
          <w:rFonts w:asciiTheme="minorHAnsi" w:eastAsia="Times New Roman" w:hAnsiTheme="minorHAnsi" w:cstheme="minorHAnsi"/>
          <w:sz w:val="23"/>
          <w:szCs w:val="23"/>
          <w:lang w:eastAsia="fr-CA"/>
        </w:rPr>
        <w:t xml:space="preserve"> </w:t>
      </w:r>
      <w:r w:rsidR="009E77C2" w:rsidRPr="009E77C2">
        <w:rPr>
          <w:rFonts w:asciiTheme="minorHAnsi" w:eastAsia="Times New Roman" w:hAnsiTheme="minorHAnsi" w:cstheme="minorHAnsi"/>
          <w:sz w:val="23"/>
          <w:szCs w:val="23"/>
          <w:lang w:eastAsia="fr-CA"/>
        </w:rPr>
        <w:t>Le quorum a été vérifié par Renata et Ophélia. Voir l'annexe A pour la liste des personnes présentes.</w:t>
      </w:r>
    </w:p>
    <w:p w14:paraId="49B0FE8C" w14:textId="239E83DF" w:rsidR="00463BB3" w:rsidRPr="009E77C2" w:rsidRDefault="00807C44" w:rsidP="0095240D">
      <w:pPr>
        <w:numPr>
          <w:ilvl w:val="0"/>
          <w:numId w:val="12"/>
        </w:numPr>
        <w:spacing w:before="59" w:after="0" w:line="240" w:lineRule="auto"/>
        <w:jc w:val="left"/>
        <w:rPr>
          <w:rFonts w:asciiTheme="minorHAnsi" w:eastAsia="Times New Roman" w:hAnsiTheme="minorHAnsi" w:cstheme="minorHAnsi"/>
          <w:sz w:val="23"/>
          <w:szCs w:val="23"/>
          <w:lang w:eastAsia="fr-CA"/>
        </w:rPr>
      </w:pPr>
      <w:r w:rsidRPr="009E77C2">
        <w:rPr>
          <w:rFonts w:asciiTheme="minorHAnsi" w:eastAsia="Times New Roman" w:hAnsiTheme="minorHAnsi" w:cstheme="minorHAnsi"/>
          <w:b/>
          <w:bCs/>
          <w:sz w:val="23"/>
          <w:szCs w:val="23"/>
          <w:lang w:eastAsia="fr-CA"/>
        </w:rPr>
        <w:t xml:space="preserve">Approbation de l'ordre du jour </w:t>
      </w:r>
      <w:r w:rsidR="0029241A" w:rsidRPr="009E77C2">
        <w:rPr>
          <w:rFonts w:asciiTheme="minorHAnsi" w:eastAsia="Times New Roman" w:hAnsiTheme="minorHAnsi" w:cstheme="minorHAnsi"/>
          <w:b/>
          <w:bCs/>
          <w:sz w:val="23"/>
          <w:szCs w:val="23"/>
          <w:lang w:eastAsia="fr-CA"/>
        </w:rPr>
        <w:t>:</w:t>
      </w:r>
      <w:r w:rsidR="00463BB3" w:rsidRPr="009E77C2">
        <w:rPr>
          <w:rFonts w:asciiTheme="minorHAnsi" w:eastAsia="Times New Roman" w:hAnsiTheme="minorHAnsi" w:cstheme="minorHAnsi"/>
          <w:sz w:val="23"/>
          <w:szCs w:val="23"/>
          <w:lang w:eastAsia="fr-CA"/>
        </w:rPr>
        <w:t xml:space="preserve"> </w:t>
      </w:r>
    </w:p>
    <w:p w14:paraId="28B227B3" w14:textId="7275B889" w:rsidR="00807C44" w:rsidRPr="002220D2" w:rsidRDefault="00807C44" w:rsidP="00807C44">
      <w:pPr>
        <w:spacing w:before="13" w:after="0" w:line="240" w:lineRule="auto"/>
        <w:ind w:right="341"/>
        <w:jc w:val="left"/>
        <w:rPr>
          <w:rFonts w:asciiTheme="minorHAnsi" w:eastAsia="Times New Roman" w:hAnsiTheme="minorHAnsi" w:cstheme="minorHAnsi"/>
          <w:i/>
          <w:iCs/>
          <w:color w:val="000000"/>
          <w:sz w:val="23"/>
          <w:szCs w:val="23"/>
          <w:lang w:eastAsia="fr-CA"/>
        </w:rPr>
      </w:pPr>
      <w:r w:rsidRPr="00807C44">
        <w:rPr>
          <w:rFonts w:asciiTheme="minorHAnsi" w:eastAsia="Times New Roman" w:hAnsiTheme="minorHAnsi" w:cstheme="minorHAnsi"/>
          <w:i/>
          <w:iCs/>
          <w:color w:val="000000"/>
          <w:sz w:val="23"/>
          <w:szCs w:val="23"/>
          <w:lang w:eastAsia="fr-CA"/>
        </w:rPr>
        <w:t xml:space="preserve">Proposition d'approuver l'ordre du jour tel que présenté. Proposé par </w:t>
      </w:r>
      <w:r w:rsidR="002220D2">
        <w:rPr>
          <w:rFonts w:asciiTheme="minorHAnsi" w:eastAsia="Times New Roman" w:hAnsiTheme="minorHAnsi" w:cstheme="minorHAnsi"/>
          <w:i/>
          <w:iCs/>
          <w:color w:val="000000"/>
          <w:sz w:val="23"/>
          <w:szCs w:val="23"/>
          <w:lang w:eastAsia="fr-CA"/>
        </w:rPr>
        <w:t xml:space="preserve">Tim Ennis de </w:t>
      </w:r>
      <w:proofErr w:type="spellStart"/>
      <w:r w:rsidRPr="00807C44">
        <w:rPr>
          <w:rFonts w:asciiTheme="minorHAnsi" w:eastAsia="Times New Roman" w:hAnsiTheme="minorHAnsi" w:cstheme="minorHAnsi"/>
          <w:i/>
          <w:iCs/>
          <w:color w:val="000000"/>
          <w:sz w:val="23"/>
          <w:szCs w:val="23"/>
          <w:lang w:eastAsia="fr-CA"/>
        </w:rPr>
        <w:t>Comox</w:t>
      </w:r>
      <w:proofErr w:type="spellEnd"/>
      <w:r w:rsidRPr="00807C44">
        <w:rPr>
          <w:rFonts w:asciiTheme="minorHAnsi" w:eastAsia="Times New Roman" w:hAnsiTheme="minorHAnsi" w:cstheme="minorHAnsi"/>
          <w:i/>
          <w:iCs/>
          <w:color w:val="000000"/>
          <w:sz w:val="23"/>
          <w:szCs w:val="23"/>
          <w:lang w:eastAsia="fr-CA"/>
        </w:rPr>
        <w:t xml:space="preserve"> Valley Land Trust, appuyé par </w:t>
      </w:r>
      <w:r w:rsidR="002220D2">
        <w:rPr>
          <w:rFonts w:asciiTheme="minorHAnsi" w:eastAsia="Times New Roman" w:hAnsiTheme="minorHAnsi" w:cstheme="minorHAnsi"/>
          <w:i/>
          <w:iCs/>
          <w:color w:val="000000"/>
          <w:sz w:val="23"/>
          <w:szCs w:val="23"/>
          <w:lang w:eastAsia="fr-CA"/>
        </w:rPr>
        <w:t>Greg Wickwar</w:t>
      </w:r>
      <w:r w:rsidRPr="00807C44">
        <w:rPr>
          <w:rFonts w:asciiTheme="minorHAnsi" w:eastAsia="Times New Roman" w:hAnsiTheme="minorHAnsi" w:cstheme="minorHAnsi"/>
          <w:i/>
          <w:iCs/>
          <w:color w:val="000000"/>
          <w:sz w:val="23"/>
          <w:szCs w:val="23"/>
          <w:lang w:eastAsia="fr-CA"/>
        </w:rPr>
        <w:t xml:space="preserve">e. </w:t>
      </w:r>
      <w:r w:rsidRPr="002220D2">
        <w:rPr>
          <w:rFonts w:asciiTheme="minorHAnsi" w:eastAsia="Times New Roman" w:hAnsiTheme="minorHAnsi" w:cstheme="minorHAnsi"/>
          <w:i/>
          <w:iCs/>
          <w:color w:val="000000"/>
          <w:sz w:val="23"/>
          <w:szCs w:val="23"/>
          <w:lang w:eastAsia="fr-CA"/>
        </w:rPr>
        <w:t>Tous en faveur. A</w:t>
      </w:r>
      <w:r w:rsidR="002220D2">
        <w:rPr>
          <w:rFonts w:asciiTheme="minorHAnsi" w:eastAsia="Times New Roman" w:hAnsiTheme="minorHAnsi" w:cstheme="minorHAnsi"/>
          <w:i/>
          <w:iCs/>
          <w:color w:val="000000"/>
          <w:sz w:val="23"/>
          <w:szCs w:val="23"/>
          <w:lang w:eastAsia="fr-CA"/>
        </w:rPr>
        <w:t>doptée</w:t>
      </w:r>
      <w:r w:rsidRPr="002220D2">
        <w:rPr>
          <w:rFonts w:asciiTheme="minorHAnsi" w:eastAsia="Times New Roman" w:hAnsiTheme="minorHAnsi" w:cstheme="minorHAnsi"/>
          <w:i/>
          <w:iCs/>
          <w:color w:val="000000"/>
          <w:sz w:val="23"/>
          <w:szCs w:val="23"/>
          <w:lang w:eastAsia="fr-CA"/>
        </w:rPr>
        <w:t>.</w:t>
      </w:r>
    </w:p>
    <w:p w14:paraId="5A6CEC12" w14:textId="77777777" w:rsidR="007730A8" w:rsidRPr="007730A8" w:rsidRDefault="007730A8" w:rsidP="007730A8">
      <w:pPr>
        <w:pStyle w:val="ListParagraph"/>
        <w:numPr>
          <w:ilvl w:val="0"/>
          <w:numId w:val="24"/>
        </w:numPr>
        <w:spacing w:before="13" w:after="0" w:line="240" w:lineRule="auto"/>
        <w:ind w:right="341"/>
        <w:jc w:val="left"/>
        <w:rPr>
          <w:rFonts w:asciiTheme="minorHAnsi" w:eastAsia="Times New Roman" w:hAnsiTheme="minorHAnsi" w:cstheme="minorHAnsi"/>
          <w:b/>
          <w:bCs/>
          <w:color w:val="000000"/>
          <w:sz w:val="23"/>
          <w:szCs w:val="23"/>
          <w:lang w:eastAsia="fr-CA"/>
        </w:rPr>
      </w:pPr>
      <w:r w:rsidRPr="007730A8">
        <w:rPr>
          <w:rFonts w:asciiTheme="minorHAnsi" w:eastAsia="Times New Roman" w:hAnsiTheme="minorHAnsi" w:cstheme="minorHAnsi"/>
          <w:b/>
          <w:bCs/>
          <w:color w:val="000000"/>
          <w:sz w:val="23"/>
          <w:szCs w:val="23"/>
          <w:lang w:eastAsia="fr-CA"/>
        </w:rPr>
        <w:t>Approbation du procès-verbal de l'AGA précédente :</w:t>
      </w:r>
    </w:p>
    <w:p w14:paraId="5BFD1D97" w14:textId="06181A54" w:rsidR="0029241A" w:rsidRDefault="00BC1C63" w:rsidP="00BC1C63">
      <w:pPr>
        <w:spacing w:before="13" w:after="0" w:line="240" w:lineRule="auto"/>
        <w:ind w:left="360" w:right="341"/>
        <w:jc w:val="left"/>
        <w:rPr>
          <w:rFonts w:asciiTheme="minorHAnsi" w:eastAsia="Times New Roman" w:hAnsiTheme="minorHAnsi" w:cstheme="minorHAnsi"/>
          <w:i/>
          <w:iCs/>
          <w:color w:val="000000"/>
          <w:sz w:val="23"/>
          <w:szCs w:val="23"/>
          <w:lang w:val="en-CA" w:eastAsia="fr-CA"/>
        </w:rPr>
      </w:pPr>
      <w:r w:rsidRPr="00BC1C63">
        <w:rPr>
          <w:rFonts w:asciiTheme="minorHAnsi" w:eastAsia="Times New Roman" w:hAnsiTheme="minorHAnsi" w:cstheme="minorHAnsi"/>
          <w:i/>
          <w:iCs/>
          <w:color w:val="000000"/>
          <w:sz w:val="23"/>
          <w:szCs w:val="23"/>
          <w:lang w:eastAsia="fr-CA"/>
        </w:rPr>
        <w:t xml:space="preserve">Proposition d'adopter le procès-verbal de l'AGA 2024 tel que présenté. Proposée par Paul Chapman. Appuyée par Greg Wickware. Tous en faveur. </w:t>
      </w:r>
      <w:proofErr w:type="spellStart"/>
      <w:r w:rsidRPr="00BC1C63">
        <w:rPr>
          <w:rFonts w:asciiTheme="minorHAnsi" w:eastAsia="Times New Roman" w:hAnsiTheme="minorHAnsi" w:cstheme="minorHAnsi"/>
          <w:i/>
          <w:iCs/>
          <w:color w:val="000000"/>
          <w:sz w:val="23"/>
          <w:szCs w:val="23"/>
          <w:lang w:val="en-CA" w:eastAsia="fr-CA"/>
        </w:rPr>
        <w:t>Adoptée</w:t>
      </w:r>
      <w:proofErr w:type="spellEnd"/>
      <w:r w:rsidRPr="00BC1C63">
        <w:rPr>
          <w:rFonts w:asciiTheme="minorHAnsi" w:eastAsia="Times New Roman" w:hAnsiTheme="minorHAnsi" w:cstheme="minorHAnsi"/>
          <w:i/>
          <w:iCs/>
          <w:color w:val="000000"/>
          <w:sz w:val="23"/>
          <w:szCs w:val="23"/>
          <w:lang w:val="en-CA" w:eastAsia="fr-CA"/>
        </w:rPr>
        <w:t>.</w:t>
      </w:r>
    </w:p>
    <w:p w14:paraId="11B60104" w14:textId="77777777" w:rsidR="00F35649" w:rsidRPr="00BC1C63" w:rsidRDefault="00F35649" w:rsidP="00BC1C63">
      <w:pPr>
        <w:spacing w:before="13" w:after="0" w:line="240" w:lineRule="auto"/>
        <w:ind w:left="360" w:right="341"/>
        <w:jc w:val="left"/>
        <w:rPr>
          <w:rFonts w:asciiTheme="minorHAnsi" w:eastAsia="Times New Roman" w:hAnsiTheme="minorHAnsi" w:cstheme="minorHAnsi"/>
          <w:i/>
          <w:iCs/>
          <w:color w:val="000000"/>
          <w:sz w:val="23"/>
          <w:szCs w:val="23"/>
          <w:lang w:val="en-CA" w:eastAsia="fr-CA"/>
        </w:rPr>
      </w:pPr>
    </w:p>
    <w:p w14:paraId="46CEA104" w14:textId="7128AC40" w:rsidR="00463BB3" w:rsidRPr="00296648" w:rsidRDefault="00463BB3" w:rsidP="00463BB3">
      <w:pPr>
        <w:jc w:val="left"/>
        <w:rPr>
          <w:rFonts w:asciiTheme="minorHAnsi" w:eastAsia="Times New Roman" w:hAnsiTheme="minorHAnsi" w:cstheme="minorHAnsi"/>
          <w:sz w:val="23"/>
          <w:szCs w:val="23"/>
          <w:lang w:eastAsia="fr-CA"/>
        </w:rPr>
      </w:pPr>
      <w:bookmarkStart w:id="0" w:name="_Hlk168409446"/>
      <w:r w:rsidRPr="00296648">
        <w:rPr>
          <w:rFonts w:asciiTheme="minorHAnsi" w:eastAsia="Times New Roman" w:hAnsiTheme="minorHAnsi" w:cstheme="minorHAnsi"/>
          <w:b/>
          <w:bCs/>
          <w:sz w:val="23"/>
          <w:szCs w:val="23"/>
          <w:lang w:eastAsia="fr-CA"/>
        </w:rPr>
        <w:t xml:space="preserve">2. </w:t>
      </w:r>
      <w:r w:rsidR="00F35649" w:rsidRPr="00F35649">
        <w:rPr>
          <w:rFonts w:asciiTheme="minorHAnsi" w:eastAsia="Times New Roman" w:hAnsiTheme="minorHAnsi" w:cstheme="minorHAnsi"/>
          <w:b/>
          <w:bCs/>
          <w:sz w:val="23"/>
          <w:szCs w:val="23"/>
          <w:lang w:eastAsia="fr-CA"/>
        </w:rPr>
        <w:t>Affaires découlant de la réunion précédente</w:t>
      </w:r>
    </w:p>
    <w:p w14:paraId="0C087BE9" w14:textId="77777777" w:rsidR="00F35649" w:rsidRPr="00F35649" w:rsidRDefault="00F35649" w:rsidP="00F35649">
      <w:pPr>
        <w:pStyle w:val="ListParagraph"/>
        <w:numPr>
          <w:ilvl w:val="0"/>
          <w:numId w:val="24"/>
        </w:numPr>
        <w:jc w:val="left"/>
        <w:rPr>
          <w:rFonts w:asciiTheme="minorHAnsi" w:eastAsia="Times New Roman" w:hAnsiTheme="minorHAnsi" w:cstheme="minorHAnsi"/>
          <w:sz w:val="23"/>
          <w:szCs w:val="23"/>
          <w:lang w:eastAsia="fr-CA"/>
        </w:rPr>
      </w:pPr>
      <w:r w:rsidRPr="00F35649">
        <w:rPr>
          <w:rFonts w:asciiTheme="minorHAnsi" w:eastAsia="Times New Roman" w:hAnsiTheme="minorHAnsi" w:cstheme="minorHAnsi"/>
          <w:sz w:val="23"/>
          <w:szCs w:val="23"/>
          <w:lang w:eastAsia="fr-CA"/>
        </w:rPr>
        <w:t>Aucune affaire découlant de la réunion précédente.</w:t>
      </w:r>
    </w:p>
    <w:p w14:paraId="31460902" w14:textId="76F0BD43" w:rsidR="00463BB3" w:rsidRPr="008E7C09" w:rsidRDefault="00463BB3" w:rsidP="00463BB3">
      <w:pPr>
        <w:jc w:val="left"/>
        <w:rPr>
          <w:rFonts w:asciiTheme="minorHAnsi" w:eastAsia="Times New Roman" w:hAnsiTheme="minorHAnsi" w:cstheme="minorHAnsi"/>
          <w:b/>
          <w:bCs/>
          <w:sz w:val="23"/>
          <w:szCs w:val="23"/>
          <w:lang w:eastAsia="fr-CA"/>
        </w:rPr>
      </w:pPr>
      <w:r w:rsidRPr="00296648">
        <w:rPr>
          <w:rFonts w:asciiTheme="minorHAnsi" w:eastAsia="Times New Roman" w:hAnsiTheme="minorHAnsi" w:cstheme="minorHAnsi"/>
          <w:b/>
          <w:bCs/>
          <w:sz w:val="23"/>
          <w:szCs w:val="23"/>
          <w:lang w:eastAsia="fr-CA"/>
        </w:rPr>
        <w:t xml:space="preserve">3. </w:t>
      </w:r>
      <w:r w:rsidR="00E662BA" w:rsidRPr="00E662BA">
        <w:rPr>
          <w:rFonts w:asciiTheme="minorHAnsi" w:eastAsia="Times New Roman" w:hAnsiTheme="minorHAnsi" w:cstheme="minorHAnsi"/>
          <w:b/>
          <w:bCs/>
          <w:sz w:val="23"/>
          <w:szCs w:val="23"/>
          <w:lang w:eastAsia="fr-CA"/>
        </w:rPr>
        <w:t>Rapport du trésorier</w:t>
      </w:r>
    </w:p>
    <w:p w14:paraId="35497500" w14:textId="192651B3" w:rsidR="00A23709" w:rsidRPr="0099241C" w:rsidRDefault="0099241C" w:rsidP="00A23709">
      <w:pPr>
        <w:numPr>
          <w:ilvl w:val="0"/>
          <w:numId w:val="14"/>
        </w:numPr>
        <w:jc w:val="left"/>
        <w:rPr>
          <w:rFonts w:asciiTheme="minorHAnsi" w:eastAsia="Times New Roman" w:hAnsiTheme="minorHAnsi" w:cstheme="minorHAnsi"/>
          <w:sz w:val="23"/>
          <w:szCs w:val="23"/>
          <w:lang w:eastAsia="fr-CA"/>
        </w:rPr>
      </w:pPr>
      <w:r w:rsidRPr="0099241C">
        <w:rPr>
          <w:rFonts w:asciiTheme="minorHAnsi" w:eastAsia="Times New Roman" w:hAnsiTheme="minorHAnsi" w:cstheme="minorHAnsi"/>
          <w:b/>
          <w:bCs/>
          <w:sz w:val="23"/>
          <w:szCs w:val="23"/>
          <w:lang w:eastAsia="fr-CA"/>
        </w:rPr>
        <w:t xml:space="preserve">États financiers </w:t>
      </w:r>
      <w:r w:rsidR="00463BB3" w:rsidRPr="0099241C">
        <w:rPr>
          <w:rFonts w:asciiTheme="minorHAnsi" w:eastAsia="Times New Roman" w:hAnsiTheme="minorHAnsi" w:cstheme="minorHAnsi"/>
          <w:b/>
          <w:bCs/>
          <w:sz w:val="23"/>
          <w:szCs w:val="23"/>
          <w:lang w:eastAsia="fr-CA"/>
        </w:rPr>
        <w:t>:</w:t>
      </w:r>
      <w:r w:rsidR="00463BB3" w:rsidRPr="0099241C">
        <w:rPr>
          <w:rFonts w:asciiTheme="minorHAnsi" w:eastAsia="Times New Roman" w:hAnsiTheme="minorHAnsi" w:cstheme="minorHAnsi"/>
          <w:sz w:val="23"/>
          <w:szCs w:val="23"/>
          <w:lang w:eastAsia="fr-CA"/>
        </w:rPr>
        <w:t xml:space="preserve"> </w:t>
      </w:r>
      <w:r w:rsidRPr="0099241C">
        <w:rPr>
          <w:rFonts w:asciiTheme="minorHAnsi" w:eastAsia="Times New Roman" w:hAnsiTheme="minorHAnsi" w:cstheme="minorHAnsi"/>
          <w:sz w:val="23"/>
          <w:szCs w:val="23"/>
          <w:lang w:eastAsia="fr-CA"/>
        </w:rPr>
        <w:t>Les états financiers pour 2024 ont été présentés, mettant en lumière une année fructueuse avec une augmentation notable des actifs et une situation financière solide.</w:t>
      </w:r>
    </w:p>
    <w:p w14:paraId="08926147" w14:textId="77777777" w:rsidR="00E662BA" w:rsidRPr="00E662BA" w:rsidRDefault="00E662BA" w:rsidP="00E662BA">
      <w:pPr>
        <w:ind w:left="360"/>
        <w:rPr>
          <w:rFonts w:asciiTheme="minorHAnsi" w:eastAsia="Times New Roman" w:hAnsiTheme="minorHAnsi" w:cstheme="minorHAnsi"/>
          <w:sz w:val="23"/>
          <w:szCs w:val="23"/>
          <w:lang w:val="en-CA" w:eastAsia="fr-CA"/>
        </w:rPr>
      </w:pPr>
      <w:r w:rsidRPr="00E662BA">
        <w:rPr>
          <w:rFonts w:asciiTheme="minorHAnsi" w:eastAsia="Times New Roman" w:hAnsiTheme="minorHAnsi" w:cstheme="minorHAnsi"/>
          <w:i/>
          <w:iCs/>
          <w:sz w:val="23"/>
          <w:szCs w:val="23"/>
          <w:lang w:eastAsia="fr-CA"/>
        </w:rPr>
        <w:t xml:space="preserve">Proposition d'approuver les états financiers. Proposée par Dorothea Hangaard. Appuyée par Joaquín Riesgo. </w:t>
      </w:r>
      <w:r w:rsidRPr="00E662BA">
        <w:rPr>
          <w:rFonts w:asciiTheme="minorHAnsi" w:eastAsia="Times New Roman" w:hAnsiTheme="minorHAnsi" w:cstheme="minorHAnsi"/>
          <w:i/>
          <w:iCs/>
          <w:sz w:val="23"/>
          <w:szCs w:val="23"/>
          <w:lang w:val="en-CA" w:eastAsia="fr-CA"/>
        </w:rPr>
        <w:t xml:space="preserve">Tous </w:t>
      </w:r>
      <w:proofErr w:type="spellStart"/>
      <w:r w:rsidRPr="00E662BA">
        <w:rPr>
          <w:rFonts w:asciiTheme="minorHAnsi" w:eastAsia="Times New Roman" w:hAnsiTheme="minorHAnsi" w:cstheme="minorHAnsi"/>
          <w:i/>
          <w:iCs/>
          <w:sz w:val="23"/>
          <w:szCs w:val="23"/>
          <w:lang w:val="en-CA" w:eastAsia="fr-CA"/>
        </w:rPr>
        <w:t>en</w:t>
      </w:r>
      <w:proofErr w:type="spellEnd"/>
      <w:r w:rsidRPr="00E662BA">
        <w:rPr>
          <w:rFonts w:asciiTheme="minorHAnsi" w:eastAsia="Times New Roman" w:hAnsiTheme="minorHAnsi" w:cstheme="minorHAnsi"/>
          <w:i/>
          <w:iCs/>
          <w:sz w:val="23"/>
          <w:szCs w:val="23"/>
          <w:lang w:val="en-CA" w:eastAsia="fr-CA"/>
        </w:rPr>
        <w:t xml:space="preserve"> </w:t>
      </w:r>
      <w:proofErr w:type="spellStart"/>
      <w:r w:rsidRPr="00E662BA">
        <w:rPr>
          <w:rFonts w:asciiTheme="minorHAnsi" w:eastAsia="Times New Roman" w:hAnsiTheme="minorHAnsi" w:cstheme="minorHAnsi"/>
          <w:i/>
          <w:iCs/>
          <w:sz w:val="23"/>
          <w:szCs w:val="23"/>
          <w:lang w:val="en-CA" w:eastAsia="fr-CA"/>
        </w:rPr>
        <w:t>faveur</w:t>
      </w:r>
      <w:proofErr w:type="spellEnd"/>
      <w:r w:rsidRPr="00E662BA">
        <w:rPr>
          <w:rFonts w:asciiTheme="minorHAnsi" w:eastAsia="Times New Roman" w:hAnsiTheme="minorHAnsi" w:cstheme="minorHAnsi"/>
          <w:i/>
          <w:iCs/>
          <w:sz w:val="23"/>
          <w:szCs w:val="23"/>
          <w:lang w:val="en-CA" w:eastAsia="fr-CA"/>
        </w:rPr>
        <w:t xml:space="preserve">. </w:t>
      </w:r>
      <w:proofErr w:type="spellStart"/>
      <w:r w:rsidRPr="00E662BA">
        <w:rPr>
          <w:rFonts w:asciiTheme="minorHAnsi" w:eastAsia="Times New Roman" w:hAnsiTheme="minorHAnsi" w:cstheme="minorHAnsi"/>
          <w:i/>
          <w:iCs/>
          <w:sz w:val="23"/>
          <w:szCs w:val="23"/>
          <w:lang w:val="en-CA" w:eastAsia="fr-CA"/>
        </w:rPr>
        <w:t>Adoptée</w:t>
      </w:r>
      <w:proofErr w:type="spellEnd"/>
      <w:r w:rsidRPr="00E662BA">
        <w:rPr>
          <w:rFonts w:asciiTheme="minorHAnsi" w:eastAsia="Times New Roman" w:hAnsiTheme="minorHAnsi" w:cstheme="minorHAnsi"/>
          <w:i/>
          <w:iCs/>
          <w:sz w:val="23"/>
          <w:szCs w:val="23"/>
          <w:lang w:val="en-CA" w:eastAsia="fr-CA"/>
        </w:rPr>
        <w:t>.</w:t>
      </w:r>
    </w:p>
    <w:p w14:paraId="35663827" w14:textId="6B7243C1" w:rsidR="00793B7C" w:rsidRPr="00DB789A" w:rsidRDefault="00DB789A" w:rsidP="00793B7C">
      <w:pPr>
        <w:pStyle w:val="ListParagraph"/>
        <w:numPr>
          <w:ilvl w:val="0"/>
          <w:numId w:val="14"/>
        </w:numPr>
        <w:rPr>
          <w:rFonts w:asciiTheme="minorHAnsi" w:eastAsia="Times New Roman" w:hAnsiTheme="minorHAnsi" w:cstheme="minorHAnsi"/>
          <w:sz w:val="23"/>
          <w:szCs w:val="23"/>
          <w:lang w:eastAsia="fr-CA"/>
        </w:rPr>
      </w:pPr>
      <w:r w:rsidRPr="00DB789A">
        <w:rPr>
          <w:rFonts w:asciiTheme="minorHAnsi" w:eastAsia="Times New Roman" w:hAnsiTheme="minorHAnsi" w:cstheme="minorHAnsi"/>
          <w:b/>
          <w:bCs/>
          <w:sz w:val="23"/>
          <w:szCs w:val="23"/>
          <w:lang w:eastAsia="fr-CA"/>
        </w:rPr>
        <w:t xml:space="preserve">Nomination des comptables </w:t>
      </w:r>
      <w:r w:rsidR="00463BB3" w:rsidRPr="00DB789A">
        <w:rPr>
          <w:rFonts w:asciiTheme="minorHAnsi" w:eastAsia="Times New Roman" w:hAnsiTheme="minorHAnsi" w:cstheme="minorHAnsi"/>
          <w:b/>
          <w:bCs/>
          <w:sz w:val="23"/>
          <w:szCs w:val="23"/>
          <w:lang w:eastAsia="fr-CA"/>
        </w:rPr>
        <w:t>:</w:t>
      </w:r>
      <w:r w:rsidR="00463BB3" w:rsidRPr="00DB789A">
        <w:rPr>
          <w:rFonts w:asciiTheme="minorHAnsi" w:eastAsia="Times New Roman" w:hAnsiTheme="minorHAnsi" w:cstheme="minorHAnsi"/>
          <w:sz w:val="23"/>
          <w:szCs w:val="23"/>
          <w:lang w:eastAsia="fr-CA"/>
        </w:rPr>
        <w:t xml:space="preserve"> </w:t>
      </w:r>
      <w:r w:rsidRPr="00DB789A">
        <w:rPr>
          <w:rFonts w:asciiTheme="minorHAnsi" w:eastAsia="Times New Roman" w:hAnsiTheme="minorHAnsi" w:cstheme="minorHAnsi"/>
          <w:sz w:val="23"/>
          <w:szCs w:val="23"/>
          <w:lang w:eastAsia="fr-CA"/>
        </w:rPr>
        <w:t>Dale Matheson Carr-Hilton Labonte LLP a été proposé comme comptable pour 2024.</w:t>
      </w:r>
    </w:p>
    <w:p w14:paraId="7A8C2312" w14:textId="7254ECC5" w:rsidR="00463BB3" w:rsidRPr="00296648" w:rsidRDefault="007932DD" w:rsidP="00E11B1A">
      <w:pPr>
        <w:rPr>
          <w:rFonts w:asciiTheme="minorHAnsi" w:eastAsia="Times New Roman" w:hAnsiTheme="minorHAnsi" w:cstheme="minorHAnsi"/>
          <w:i/>
          <w:iCs/>
          <w:sz w:val="23"/>
          <w:szCs w:val="23"/>
          <w:lang w:val="en-CA" w:eastAsia="fr-CA"/>
        </w:rPr>
      </w:pPr>
      <w:r w:rsidRPr="007932DD">
        <w:rPr>
          <w:rFonts w:asciiTheme="minorHAnsi" w:eastAsia="Times New Roman" w:hAnsiTheme="minorHAnsi"/>
          <w:i/>
          <w:iCs/>
          <w:sz w:val="23"/>
          <w:szCs w:val="23"/>
          <w:lang w:eastAsia="fr-CA"/>
        </w:rPr>
        <w:t xml:space="preserve">Proposition de nommer Prentice Yates &amp; Clark, comptables professionnels agréés, à titre de comptables pour 2025. Proposée par Bill Lougheed. Appuyée par Andrew Young. Tous en faveur. </w:t>
      </w:r>
      <w:proofErr w:type="spellStart"/>
      <w:r w:rsidRPr="007932DD">
        <w:rPr>
          <w:rFonts w:asciiTheme="minorHAnsi" w:eastAsia="Times New Roman" w:hAnsiTheme="minorHAnsi"/>
          <w:i/>
          <w:iCs/>
          <w:sz w:val="23"/>
          <w:szCs w:val="23"/>
          <w:lang w:val="en-CA" w:eastAsia="fr-CA"/>
        </w:rPr>
        <w:t>Adoptée</w:t>
      </w:r>
      <w:proofErr w:type="spellEnd"/>
      <w:r w:rsidRPr="007932DD">
        <w:rPr>
          <w:rFonts w:asciiTheme="minorHAnsi" w:eastAsia="Times New Roman" w:hAnsiTheme="minorHAnsi"/>
          <w:i/>
          <w:iCs/>
          <w:sz w:val="23"/>
          <w:szCs w:val="23"/>
          <w:lang w:val="en-CA" w:eastAsia="fr-CA"/>
        </w:rPr>
        <w:t>.</w:t>
      </w:r>
    </w:p>
    <w:p w14:paraId="59B52E9A" w14:textId="641D2B5E" w:rsidR="15B900DE" w:rsidRDefault="15B900DE" w:rsidP="15B900DE">
      <w:pPr>
        <w:rPr>
          <w:rFonts w:asciiTheme="minorHAnsi" w:eastAsia="Times New Roman" w:hAnsiTheme="minorHAnsi"/>
          <w:i/>
          <w:iCs/>
          <w:color w:val="000000" w:themeColor="text1"/>
          <w:sz w:val="23"/>
          <w:szCs w:val="23"/>
          <w:lang w:val="en-CA" w:eastAsia="fr-CA"/>
        </w:rPr>
      </w:pPr>
    </w:p>
    <w:p w14:paraId="1553352E" w14:textId="58E0CA7E" w:rsidR="00463BB3" w:rsidRPr="00296648" w:rsidRDefault="0079680C" w:rsidP="00463BB3">
      <w:pPr>
        <w:jc w:val="left"/>
        <w:rPr>
          <w:rFonts w:asciiTheme="minorHAnsi" w:eastAsia="Times New Roman" w:hAnsiTheme="minorHAnsi" w:cstheme="minorHAnsi"/>
          <w:sz w:val="23"/>
          <w:szCs w:val="23"/>
          <w:lang w:val="en-CA" w:eastAsia="fr-CA"/>
        </w:rPr>
      </w:pPr>
      <w:r>
        <w:rPr>
          <w:rFonts w:asciiTheme="minorHAnsi" w:eastAsia="Times New Roman" w:hAnsiTheme="minorHAnsi" w:cstheme="minorHAnsi"/>
          <w:b/>
          <w:bCs/>
          <w:sz w:val="23"/>
          <w:szCs w:val="23"/>
          <w:lang w:val="en-CA" w:eastAsia="fr-CA"/>
        </w:rPr>
        <w:lastRenderedPageBreak/>
        <w:t>5</w:t>
      </w:r>
      <w:r w:rsidR="00463BB3" w:rsidRPr="00296648">
        <w:rPr>
          <w:rFonts w:asciiTheme="minorHAnsi" w:eastAsia="Times New Roman" w:hAnsiTheme="minorHAnsi" w:cstheme="minorHAnsi"/>
          <w:b/>
          <w:bCs/>
          <w:sz w:val="23"/>
          <w:szCs w:val="23"/>
          <w:lang w:val="en-CA" w:eastAsia="fr-CA"/>
        </w:rPr>
        <w:t xml:space="preserve">. </w:t>
      </w:r>
      <w:r w:rsidR="00A41ADD" w:rsidRPr="00A41ADD">
        <w:rPr>
          <w:rFonts w:asciiTheme="minorHAnsi" w:eastAsia="Times New Roman" w:hAnsiTheme="minorHAnsi" w:cstheme="minorHAnsi"/>
          <w:b/>
          <w:bCs/>
          <w:sz w:val="23"/>
          <w:szCs w:val="23"/>
          <w:lang w:val="en-CA" w:eastAsia="fr-CA"/>
        </w:rPr>
        <w:t xml:space="preserve">Rapport de la </w:t>
      </w:r>
      <w:proofErr w:type="spellStart"/>
      <w:r w:rsidR="00A41ADD" w:rsidRPr="00A41ADD">
        <w:rPr>
          <w:rFonts w:asciiTheme="minorHAnsi" w:eastAsia="Times New Roman" w:hAnsiTheme="minorHAnsi" w:cstheme="minorHAnsi"/>
          <w:b/>
          <w:bCs/>
          <w:sz w:val="23"/>
          <w:szCs w:val="23"/>
          <w:lang w:val="en-CA" w:eastAsia="fr-CA"/>
        </w:rPr>
        <w:t>directrice</w:t>
      </w:r>
      <w:proofErr w:type="spellEnd"/>
      <w:r w:rsidR="00A41ADD" w:rsidRPr="00A41ADD">
        <w:rPr>
          <w:rFonts w:asciiTheme="minorHAnsi" w:eastAsia="Times New Roman" w:hAnsiTheme="minorHAnsi" w:cstheme="minorHAnsi"/>
          <w:b/>
          <w:bCs/>
          <w:sz w:val="23"/>
          <w:szCs w:val="23"/>
          <w:lang w:val="en-CA" w:eastAsia="fr-CA"/>
        </w:rPr>
        <w:t xml:space="preserve"> </w:t>
      </w:r>
      <w:proofErr w:type="spellStart"/>
      <w:r w:rsidR="00A41ADD" w:rsidRPr="00A41ADD">
        <w:rPr>
          <w:rFonts w:asciiTheme="minorHAnsi" w:eastAsia="Times New Roman" w:hAnsiTheme="minorHAnsi" w:cstheme="minorHAnsi"/>
          <w:b/>
          <w:bCs/>
          <w:sz w:val="23"/>
          <w:szCs w:val="23"/>
          <w:lang w:val="en-CA" w:eastAsia="fr-CA"/>
        </w:rPr>
        <w:t>générale</w:t>
      </w:r>
      <w:proofErr w:type="spellEnd"/>
    </w:p>
    <w:p w14:paraId="2FF84C4F" w14:textId="6C83DEB2" w:rsidR="000E5D06" w:rsidRPr="000E5D06" w:rsidRDefault="00A41ADD" w:rsidP="000E5D06">
      <w:pPr>
        <w:pStyle w:val="ListParagraph"/>
        <w:numPr>
          <w:ilvl w:val="0"/>
          <w:numId w:val="24"/>
        </w:numPr>
        <w:spacing w:after="0"/>
        <w:jc w:val="left"/>
        <w:rPr>
          <w:rFonts w:asciiTheme="minorHAnsi" w:eastAsia="Times New Roman" w:hAnsiTheme="minorHAnsi" w:cstheme="minorHAnsi"/>
          <w:sz w:val="23"/>
          <w:szCs w:val="23"/>
          <w:lang w:eastAsia="fr-CA"/>
        </w:rPr>
      </w:pPr>
      <w:r w:rsidRPr="000E5D06">
        <w:rPr>
          <w:rFonts w:asciiTheme="minorHAnsi" w:eastAsia="Times New Roman" w:hAnsiTheme="minorHAnsi" w:cstheme="minorHAnsi"/>
          <w:b/>
          <w:bCs/>
          <w:sz w:val="23"/>
          <w:szCs w:val="23"/>
          <w:lang w:eastAsia="fr-CA"/>
        </w:rPr>
        <w:t xml:space="preserve">Représentation nationale et plaidoyer </w:t>
      </w:r>
      <w:r w:rsidR="009925BE" w:rsidRPr="000E5D06">
        <w:rPr>
          <w:rFonts w:asciiTheme="minorHAnsi" w:eastAsia="Times New Roman" w:hAnsiTheme="minorHAnsi" w:cstheme="minorHAnsi"/>
          <w:b/>
          <w:bCs/>
          <w:sz w:val="23"/>
          <w:szCs w:val="23"/>
          <w:lang w:eastAsia="fr-CA"/>
        </w:rPr>
        <w:t>:</w:t>
      </w:r>
      <w:r w:rsidR="009925BE" w:rsidRPr="000E5D06">
        <w:rPr>
          <w:rFonts w:asciiTheme="minorHAnsi" w:eastAsia="Times New Roman" w:hAnsiTheme="minorHAnsi" w:cstheme="minorHAnsi"/>
          <w:sz w:val="23"/>
          <w:szCs w:val="23"/>
          <w:lang w:eastAsia="fr-CA"/>
        </w:rPr>
        <w:t xml:space="preserve"> </w:t>
      </w:r>
      <w:r w:rsidR="000E5D06" w:rsidRPr="000E5D06">
        <w:rPr>
          <w:rFonts w:asciiTheme="minorHAnsi" w:eastAsia="Times New Roman" w:hAnsiTheme="minorHAnsi" w:cstheme="minorHAnsi"/>
          <w:sz w:val="23"/>
          <w:szCs w:val="23"/>
          <w:lang w:eastAsia="fr-CA"/>
        </w:rPr>
        <w:t>L'ACOC collabore avec les alliances régionales pour soutenir et défendre la communauté des organismes de conservation, de l'échelle locale à l'échelle internationale. Les efforts de plaidoyer de cette année ont notamment inclus :</w:t>
      </w:r>
    </w:p>
    <w:p w14:paraId="74A0F17D" w14:textId="77777777" w:rsidR="000E5D06" w:rsidRDefault="000E5D06" w:rsidP="00CF453A">
      <w:pPr>
        <w:numPr>
          <w:ilvl w:val="1"/>
          <w:numId w:val="17"/>
        </w:numPr>
        <w:spacing w:after="0"/>
        <w:jc w:val="left"/>
        <w:rPr>
          <w:rFonts w:asciiTheme="minorHAnsi" w:eastAsia="Times New Roman" w:hAnsiTheme="minorHAnsi" w:cstheme="minorHAnsi"/>
          <w:sz w:val="23"/>
          <w:szCs w:val="23"/>
          <w:lang w:eastAsia="fr-CA"/>
        </w:rPr>
      </w:pPr>
      <w:r w:rsidRPr="000E5D06">
        <w:rPr>
          <w:rFonts w:asciiTheme="minorHAnsi" w:eastAsia="Times New Roman" w:hAnsiTheme="minorHAnsi" w:cstheme="minorHAnsi"/>
          <w:sz w:val="23"/>
          <w:szCs w:val="23"/>
          <w:lang w:eastAsia="fr-CA"/>
        </w:rPr>
        <w:t>La défense du renouvellement, de l'élargissement et de la refonte du</w:t>
      </w:r>
      <w:r>
        <w:rPr>
          <w:rFonts w:asciiTheme="minorHAnsi" w:eastAsia="Times New Roman" w:hAnsiTheme="minorHAnsi" w:cstheme="minorHAnsi"/>
          <w:sz w:val="23"/>
          <w:szCs w:val="23"/>
          <w:lang w:eastAsia="fr-CA"/>
        </w:rPr>
        <w:t xml:space="preserve"> PCPN-FPOC</w:t>
      </w:r>
    </w:p>
    <w:p w14:paraId="3D2635E8" w14:textId="77777777" w:rsidR="00B2357A" w:rsidRDefault="00B2357A" w:rsidP="009925BE">
      <w:pPr>
        <w:numPr>
          <w:ilvl w:val="1"/>
          <w:numId w:val="17"/>
        </w:numPr>
        <w:spacing w:after="0"/>
        <w:jc w:val="left"/>
        <w:rPr>
          <w:rFonts w:asciiTheme="minorHAnsi" w:eastAsia="Times New Roman" w:hAnsiTheme="minorHAnsi" w:cstheme="minorHAnsi"/>
          <w:sz w:val="23"/>
          <w:szCs w:val="23"/>
          <w:lang w:eastAsia="fr-CA"/>
        </w:rPr>
      </w:pPr>
      <w:r w:rsidRPr="00B2357A">
        <w:rPr>
          <w:rFonts w:asciiTheme="minorHAnsi" w:eastAsia="Times New Roman" w:hAnsiTheme="minorHAnsi" w:cstheme="minorHAnsi"/>
          <w:sz w:val="23"/>
          <w:szCs w:val="23"/>
          <w:lang w:eastAsia="fr-CA"/>
        </w:rPr>
        <w:t>La promotion de la création d'un Fonds canadien d'investissement pour la conservation.</w:t>
      </w:r>
    </w:p>
    <w:p w14:paraId="50F7C9B7" w14:textId="3D78EF51" w:rsidR="009925BE" w:rsidRPr="005E594C" w:rsidRDefault="005E594C" w:rsidP="009925BE">
      <w:pPr>
        <w:numPr>
          <w:ilvl w:val="1"/>
          <w:numId w:val="17"/>
        </w:numPr>
        <w:spacing w:after="0"/>
        <w:jc w:val="left"/>
        <w:rPr>
          <w:rFonts w:asciiTheme="minorHAnsi" w:eastAsia="Times New Roman" w:hAnsiTheme="minorHAnsi" w:cstheme="minorHAnsi"/>
          <w:sz w:val="23"/>
          <w:szCs w:val="23"/>
          <w:lang w:eastAsia="fr-CA"/>
        </w:rPr>
      </w:pPr>
      <w:r w:rsidRPr="005E594C">
        <w:rPr>
          <w:rFonts w:asciiTheme="minorHAnsi" w:eastAsia="Times New Roman" w:hAnsiTheme="minorHAnsi" w:cstheme="minorHAnsi"/>
          <w:sz w:val="23"/>
          <w:szCs w:val="23"/>
          <w:lang w:eastAsia="fr-CA"/>
        </w:rPr>
        <w:t xml:space="preserve">L'envoi d'une délégation </w:t>
      </w:r>
      <w:r>
        <w:rPr>
          <w:rFonts w:asciiTheme="minorHAnsi" w:eastAsia="Times New Roman" w:hAnsiTheme="minorHAnsi" w:cstheme="minorHAnsi"/>
          <w:sz w:val="23"/>
          <w:szCs w:val="23"/>
          <w:lang w:eastAsia="fr-CA"/>
        </w:rPr>
        <w:t>à l’</w:t>
      </w:r>
      <w:r w:rsidR="009925BE" w:rsidRPr="005E594C">
        <w:rPr>
          <w:rFonts w:asciiTheme="minorHAnsi" w:eastAsia="Times New Roman" w:hAnsiTheme="minorHAnsi" w:cstheme="minorHAnsi"/>
          <w:sz w:val="23"/>
          <w:szCs w:val="23"/>
          <w:lang w:eastAsia="fr-CA"/>
        </w:rPr>
        <w:t>International Land Conservation Network Global Congress 2024.</w:t>
      </w:r>
    </w:p>
    <w:p w14:paraId="4D0263BF" w14:textId="3858BA93" w:rsidR="009925BE" w:rsidRPr="006A6F0A" w:rsidRDefault="006A6F0A" w:rsidP="009925BE">
      <w:pPr>
        <w:numPr>
          <w:ilvl w:val="1"/>
          <w:numId w:val="17"/>
        </w:numPr>
        <w:spacing w:after="0"/>
        <w:jc w:val="left"/>
        <w:rPr>
          <w:rFonts w:asciiTheme="minorHAnsi" w:eastAsia="Times New Roman" w:hAnsiTheme="minorHAnsi" w:cstheme="minorHAnsi"/>
          <w:sz w:val="23"/>
          <w:szCs w:val="23"/>
          <w:lang w:eastAsia="fr-CA"/>
        </w:rPr>
      </w:pPr>
      <w:r w:rsidRPr="006A6F0A">
        <w:rPr>
          <w:rFonts w:asciiTheme="minorHAnsi" w:eastAsia="Times New Roman" w:hAnsiTheme="minorHAnsi" w:cstheme="minorHAnsi"/>
          <w:sz w:val="23"/>
          <w:szCs w:val="23"/>
          <w:lang w:eastAsia="fr-CA"/>
        </w:rPr>
        <w:t>La participation à 60 séances avec des députés et des hauts fonctionnaires</w:t>
      </w:r>
      <w:r w:rsidR="009925BE" w:rsidRPr="006A6F0A">
        <w:rPr>
          <w:rFonts w:asciiTheme="minorHAnsi" w:eastAsia="Times New Roman" w:hAnsiTheme="minorHAnsi" w:cstheme="minorHAnsi"/>
          <w:sz w:val="23"/>
          <w:szCs w:val="23"/>
          <w:lang w:eastAsia="fr-CA"/>
        </w:rPr>
        <w:t>.</w:t>
      </w:r>
    </w:p>
    <w:p w14:paraId="6813E135" w14:textId="77777777" w:rsidR="006A6F0A" w:rsidRDefault="006A6F0A" w:rsidP="009925BE">
      <w:pPr>
        <w:numPr>
          <w:ilvl w:val="1"/>
          <w:numId w:val="17"/>
        </w:numPr>
        <w:spacing w:after="0"/>
        <w:jc w:val="left"/>
        <w:rPr>
          <w:rFonts w:asciiTheme="minorHAnsi" w:eastAsia="Times New Roman" w:hAnsiTheme="minorHAnsi" w:cstheme="minorHAnsi"/>
          <w:sz w:val="23"/>
          <w:szCs w:val="23"/>
          <w:lang w:eastAsia="fr-CA"/>
        </w:rPr>
      </w:pPr>
      <w:r w:rsidRPr="006A6F0A">
        <w:rPr>
          <w:rFonts w:asciiTheme="minorHAnsi" w:eastAsia="Times New Roman" w:hAnsiTheme="minorHAnsi" w:cstheme="minorHAnsi"/>
          <w:sz w:val="23"/>
          <w:szCs w:val="23"/>
          <w:lang w:eastAsia="fr-CA"/>
        </w:rPr>
        <w:t>La collecte de 86 signatures d'organismes de conservation et d'alliances pour une lettre de plaidoyer.</w:t>
      </w:r>
    </w:p>
    <w:p w14:paraId="77ED669E" w14:textId="77777777" w:rsidR="00A757C7" w:rsidRDefault="008204C7" w:rsidP="00A757C7">
      <w:pPr>
        <w:numPr>
          <w:ilvl w:val="1"/>
          <w:numId w:val="17"/>
        </w:numPr>
        <w:spacing w:after="0"/>
        <w:jc w:val="left"/>
        <w:rPr>
          <w:rFonts w:asciiTheme="minorHAnsi" w:eastAsia="Times New Roman" w:hAnsiTheme="minorHAnsi" w:cstheme="minorHAnsi"/>
          <w:sz w:val="23"/>
          <w:szCs w:val="23"/>
          <w:lang w:eastAsia="fr-CA"/>
        </w:rPr>
      </w:pPr>
      <w:r w:rsidRPr="008204C7">
        <w:rPr>
          <w:rFonts w:asciiTheme="minorHAnsi" w:eastAsia="Times New Roman" w:hAnsiTheme="minorHAnsi" w:cstheme="minorHAnsi"/>
          <w:sz w:val="23"/>
          <w:szCs w:val="23"/>
          <w:lang w:eastAsia="fr-CA"/>
        </w:rPr>
        <w:t>Le maintien d'une communication ouverte avec quatre organismes gouvernementaux</w:t>
      </w:r>
      <w:r>
        <w:rPr>
          <w:rFonts w:asciiTheme="minorHAnsi" w:eastAsia="Times New Roman" w:hAnsiTheme="minorHAnsi" w:cstheme="minorHAnsi"/>
          <w:sz w:val="23"/>
          <w:szCs w:val="23"/>
          <w:lang w:eastAsia="fr-CA"/>
        </w:rPr>
        <w:t xml:space="preserve"> </w:t>
      </w:r>
      <w:r w:rsidR="009925BE" w:rsidRPr="008204C7">
        <w:rPr>
          <w:rFonts w:asciiTheme="minorHAnsi" w:eastAsia="Times New Roman" w:hAnsiTheme="minorHAnsi" w:cstheme="minorHAnsi"/>
          <w:sz w:val="23"/>
          <w:szCs w:val="23"/>
          <w:lang w:eastAsia="fr-CA"/>
        </w:rPr>
        <w:t xml:space="preserve">(ECCC, </w:t>
      </w:r>
      <w:proofErr w:type="spellStart"/>
      <w:r w:rsidR="009925BE" w:rsidRPr="008204C7">
        <w:rPr>
          <w:rFonts w:asciiTheme="minorHAnsi" w:eastAsia="Times New Roman" w:hAnsiTheme="minorHAnsi" w:cstheme="minorHAnsi"/>
          <w:sz w:val="23"/>
          <w:szCs w:val="23"/>
          <w:lang w:eastAsia="fr-CA"/>
        </w:rPr>
        <w:t>NRCan</w:t>
      </w:r>
      <w:proofErr w:type="spellEnd"/>
      <w:r w:rsidR="009925BE" w:rsidRPr="008204C7">
        <w:rPr>
          <w:rFonts w:asciiTheme="minorHAnsi" w:eastAsia="Times New Roman" w:hAnsiTheme="minorHAnsi" w:cstheme="minorHAnsi"/>
          <w:sz w:val="23"/>
          <w:szCs w:val="23"/>
          <w:lang w:eastAsia="fr-CA"/>
        </w:rPr>
        <w:t>, PMO, and Canadian Heritage).</w:t>
      </w:r>
    </w:p>
    <w:p w14:paraId="0E0ED059" w14:textId="71D79EA0" w:rsidR="00A757C7" w:rsidRDefault="00A757C7" w:rsidP="00A757C7">
      <w:pPr>
        <w:numPr>
          <w:ilvl w:val="1"/>
          <w:numId w:val="17"/>
        </w:numPr>
        <w:spacing w:after="0"/>
        <w:jc w:val="left"/>
        <w:rPr>
          <w:rFonts w:asciiTheme="minorHAnsi" w:eastAsia="Times New Roman" w:hAnsiTheme="minorHAnsi" w:cstheme="minorHAnsi"/>
          <w:sz w:val="23"/>
          <w:szCs w:val="23"/>
          <w:lang w:eastAsia="fr-CA"/>
        </w:rPr>
      </w:pPr>
      <w:r w:rsidRPr="00A757C7">
        <w:rPr>
          <w:rFonts w:asciiTheme="minorHAnsi" w:eastAsia="Times New Roman" w:hAnsiTheme="minorHAnsi" w:cstheme="minorHAnsi"/>
          <w:sz w:val="23"/>
          <w:szCs w:val="23"/>
          <w:lang w:eastAsia="fr-CA"/>
        </w:rPr>
        <w:t>La collecte de 731 signatures pour la pétition sur la conservation des terres privées.</w:t>
      </w:r>
    </w:p>
    <w:p w14:paraId="711CD196" w14:textId="77777777" w:rsidR="00A757C7" w:rsidRPr="00A757C7" w:rsidRDefault="00A757C7" w:rsidP="00A757C7">
      <w:pPr>
        <w:spacing w:after="0"/>
        <w:ind w:left="1440"/>
        <w:jc w:val="left"/>
        <w:rPr>
          <w:rFonts w:asciiTheme="minorHAnsi" w:eastAsia="Times New Roman" w:hAnsiTheme="minorHAnsi" w:cstheme="minorHAnsi"/>
          <w:sz w:val="23"/>
          <w:szCs w:val="23"/>
          <w:lang w:eastAsia="fr-CA"/>
        </w:rPr>
      </w:pPr>
    </w:p>
    <w:p w14:paraId="75B0AADA" w14:textId="4BEE2CB8" w:rsidR="00DD7ADC" w:rsidRPr="00DD7ADC" w:rsidRDefault="00DD7ADC" w:rsidP="009925BE">
      <w:pPr>
        <w:numPr>
          <w:ilvl w:val="0"/>
          <w:numId w:val="17"/>
        </w:numPr>
        <w:jc w:val="left"/>
        <w:rPr>
          <w:rFonts w:asciiTheme="minorHAnsi" w:eastAsia="Times New Roman" w:hAnsiTheme="minorHAnsi" w:cstheme="minorHAnsi"/>
          <w:sz w:val="23"/>
          <w:szCs w:val="23"/>
          <w:lang w:eastAsia="fr-CA"/>
        </w:rPr>
      </w:pPr>
      <w:r w:rsidRPr="00DD7ADC">
        <w:rPr>
          <w:rFonts w:asciiTheme="minorHAnsi" w:eastAsia="Times New Roman" w:hAnsiTheme="minorHAnsi" w:cstheme="minorHAnsi"/>
          <w:b/>
          <w:bCs/>
          <w:sz w:val="23"/>
          <w:szCs w:val="23"/>
          <w:lang w:eastAsia="fr-CA"/>
        </w:rPr>
        <w:t xml:space="preserve">Outil en ligne sur les normes et pratiques des </w:t>
      </w:r>
      <w:r>
        <w:rPr>
          <w:rFonts w:asciiTheme="minorHAnsi" w:eastAsia="Times New Roman" w:hAnsiTheme="minorHAnsi" w:cstheme="minorHAnsi"/>
          <w:b/>
          <w:bCs/>
          <w:sz w:val="23"/>
          <w:szCs w:val="23"/>
          <w:lang w:eastAsia="fr-CA"/>
        </w:rPr>
        <w:t xml:space="preserve">organismes de conservation </w:t>
      </w:r>
      <w:r w:rsidRPr="00DD7ADC">
        <w:rPr>
          <w:rFonts w:asciiTheme="minorHAnsi" w:eastAsia="Times New Roman" w:hAnsiTheme="minorHAnsi" w:cstheme="minorHAnsi"/>
          <w:b/>
          <w:bCs/>
          <w:sz w:val="23"/>
          <w:szCs w:val="23"/>
          <w:lang w:eastAsia="fr-CA"/>
        </w:rPr>
        <w:t xml:space="preserve">canadiens : </w:t>
      </w:r>
      <w:r w:rsidRPr="00DD7ADC">
        <w:rPr>
          <w:rFonts w:asciiTheme="minorHAnsi" w:eastAsia="Times New Roman" w:hAnsiTheme="minorHAnsi" w:cstheme="minorHAnsi"/>
          <w:sz w:val="23"/>
          <w:szCs w:val="23"/>
          <w:lang w:eastAsia="fr-CA"/>
        </w:rPr>
        <w:t>Cet outil d'autoévaluation a été lancé en partenariat avec LTABC, OLTA et RMN afin d'aider les organisations à évaluer leurs pratiques, à suivre leurs progrès et à accéder à des ressources.</w:t>
      </w:r>
    </w:p>
    <w:p w14:paraId="395A4FED" w14:textId="77777777" w:rsidR="00560787" w:rsidRPr="00560787" w:rsidRDefault="00560787" w:rsidP="009925BE">
      <w:pPr>
        <w:numPr>
          <w:ilvl w:val="0"/>
          <w:numId w:val="17"/>
        </w:numPr>
        <w:jc w:val="left"/>
        <w:rPr>
          <w:rFonts w:asciiTheme="minorHAnsi" w:eastAsia="Times New Roman" w:hAnsiTheme="minorHAnsi" w:cstheme="minorHAnsi"/>
          <w:sz w:val="23"/>
          <w:szCs w:val="23"/>
          <w:lang w:val="en-CA" w:eastAsia="fr-CA"/>
        </w:rPr>
      </w:pPr>
      <w:r w:rsidRPr="00560787">
        <w:rPr>
          <w:rFonts w:asciiTheme="minorHAnsi" w:eastAsia="Times New Roman" w:hAnsiTheme="minorHAnsi" w:cstheme="minorHAnsi"/>
          <w:b/>
          <w:bCs/>
          <w:sz w:val="23"/>
          <w:szCs w:val="23"/>
          <w:lang w:eastAsia="fr-CA"/>
        </w:rPr>
        <w:t xml:space="preserve">Guide de démarrage pour les </w:t>
      </w:r>
      <w:r>
        <w:rPr>
          <w:rFonts w:asciiTheme="minorHAnsi" w:eastAsia="Times New Roman" w:hAnsiTheme="minorHAnsi" w:cstheme="minorHAnsi"/>
          <w:b/>
          <w:bCs/>
          <w:sz w:val="23"/>
          <w:szCs w:val="23"/>
          <w:lang w:eastAsia="fr-CA"/>
        </w:rPr>
        <w:t>organismes de conservation</w:t>
      </w:r>
      <w:r w:rsidRPr="00560787">
        <w:rPr>
          <w:rFonts w:asciiTheme="minorHAnsi" w:eastAsia="Times New Roman" w:hAnsiTheme="minorHAnsi" w:cstheme="minorHAnsi"/>
          <w:b/>
          <w:bCs/>
          <w:sz w:val="23"/>
          <w:szCs w:val="23"/>
          <w:lang w:eastAsia="fr-CA"/>
        </w:rPr>
        <w:t xml:space="preserve"> : </w:t>
      </w:r>
      <w:r w:rsidRPr="00560787">
        <w:rPr>
          <w:rFonts w:asciiTheme="minorHAnsi" w:eastAsia="Times New Roman" w:hAnsiTheme="minorHAnsi" w:cstheme="minorHAnsi"/>
          <w:sz w:val="23"/>
          <w:szCs w:val="23"/>
          <w:lang w:eastAsia="fr-CA"/>
        </w:rPr>
        <w:t>Un guide a été élaboré pour fournir des informations essentielles et des ressources aux personnes souhaitant créer une fiducie foncière au Canada, notamment des informations générales, des ressources clés et des listes de vérification.</w:t>
      </w:r>
    </w:p>
    <w:p w14:paraId="6C37028D" w14:textId="77777777" w:rsidR="00860E94" w:rsidRPr="00860E94" w:rsidRDefault="00860E94" w:rsidP="004138C6">
      <w:pPr>
        <w:numPr>
          <w:ilvl w:val="0"/>
          <w:numId w:val="17"/>
        </w:numPr>
        <w:jc w:val="left"/>
        <w:rPr>
          <w:rFonts w:asciiTheme="minorHAnsi" w:eastAsia="Times New Roman" w:hAnsiTheme="minorHAnsi" w:cstheme="minorHAnsi"/>
          <w:sz w:val="23"/>
          <w:szCs w:val="23"/>
          <w:lang w:val="en-CA" w:eastAsia="fr-CA"/>
        </w:rPr>
      </w:pPr>
      <w:r w:rsidRPr="00860E94">
        <w:rPr>
          <w:rFonts w:asciiTheme="minorHAnsi" w:eastAsia="Times New Roman" w:hAnsiTheme="minorHAnsi" w:cstheme="minorHAnsi"/>
          <w:b/>
          <w:bCs/>
          <w:sz w:val="23"/>
          <w:szCs w:val="23"/>
          <w:lang w:eastAsia="fr-CA"/>
        </w:rPr>
        <w:t xml:space="preserve">Groupe de travail sur les relations avec les peuples autochtones </w:t>
      </w:r>
      <w:r w:rsidR="009925BE" w:rsidRPr="00860E94">
        <w:rPr>
          <w:rFonts w:asciiTheme="minorHAnsi" w:eastAsia="Times New Roman" w:hAnsiTheme="minorHAnsi" w:cstheme="minorHAnsi"/>
          <w:b/>
          <w:bCs/>
          <w:sz w:val="23"/>
          <w:szCs w:val="23"/>
          <w:lang w:eastAsia="fr-CA"/>
        </w:rPr>
        <w:t>:</w:t>
      </w:r>
      <w:r>
        <w:rPr>
          <w:rFonts w:asciiTheme="minorHAnsi" w:eastAsia="Times New Roman" w:hAnsiTheme="minorHAnsi" w:cstheme="minorHAnsi"/>
          <w:b/>
          <w:bCs/>
          <w:sz w:val="23"/>
          <w:szCs w:val="23"/>
          <w:lang w:eastAsia="fr-CA"/>
        </w:rPr>
        <w:t xml:space="preserve"> </w:t>
      </w:r>
      <w:r w:rsidRPr="00860E94">
        <w:rPr>
          <w:rFonts w:asciiTheme="minorHAnsi" w:eastAsia="Times New Roman" w:hAnsiTheme="minorHAnsi" w:cstheme="minorHAnsi"/>
          <w:sz w:val="23"/>
          <w:szCs w:val="23"/>
          <w:lang w:eastAsia="fr-CA"/>
        </w:rPr>
        <w:t>Ce groupe a rassemblé des ressources, évalué les obstacles auxquels font face les</w:t>
      </w:r>
      <w:r>
        <w:rPr>
          <w:rFonts w:asciiTheme="minorHAnsi" w:eastAsia="Times New Roman" w:hAnsiTheme="minorHAnsi" w:cstheme="minorHAnsi"/>
          <w:sz w:val="23"/>
          <w:szCs w:val="23"/>
          <w:lang w:eastAsia="fr-CA"/>
        </w:rPr>
        <w:t xml:space="preserve"> organismes de conservation</w:t>
      </w:r>
      <w:r w:rsidRPr="00860E94">
        <w:rPr>
          <w:rFonts w:asciiTheme="minorHAnsi" w:eastAsia="Times New Roman" w:hAnsiTheme="minorHAnsi" w:cstheme="minorHAnsi"/>
          <w:sz w:val="23"/>
          <w:szCs w:val="23"/>
          <w:lang w:eastAsia="fr-CA"/>
        </w:rPr>
        <w:t xml:space="preserve"> autochtones dans le cadre du P</w:t>
      </w:r>
      <w:r>
        <w:rPr>
          <w:rFonts w:asciiTheme="minorHAnsi" w:eastAsia="Times New Roman" w:hAnsiTheme="minorHAnsi" w:cstheme="minorHAnsi"/>
          <w:sz w:val="23"/>
          <w:szCs w:val="23"/>
          <w:lang w:eastAsia="fr-CA"/>
        </w:rPr>
        <w:t>CPN-FPOC</w:t>
      </w:r>
      <w:r w:rsidRPr="00860E94">
        <w:rPr>
          <w:rFonts w:asciiTheme="minorHAnsi" w:eastAsia="Times New Roman" w:hAnsiTheme="minorHAnsi" w:cstheme="minorHAnsi"/>
          <w:sz w:val="23"/>
          <w:szCs w:val="23"/>
          <w:lang w:eastAsia="fr-CA"/>
        </w:rPr>
        <w:t>, et commencé à élaborer un programme de relations avec les peuples autochtones afin de soutenir la conservation menée par des Autochtones et de favoriser des partenariats. Le groupe identifie également les obstacles techniques, financiers et juridiques à la conservation.</w:t>
      </w:r>
    </w:p>
    <w:p w14:paraId="3A2A632E" w14:textId="3AD592E2" w:rsidR="0008427C" w:rsidRDefault="006260A5" w:rsidP="00802F2F">
      <w:pPr>
        <w:numPr>
          <w:ilvl w:val="0"/>
          <w:numId w:val="17"/>
        </w:numPr>
        <w:jc w:val="left"/>
        <w:rPr>
          <w:rFonts w:asciiTheme="minorHAnsi" w:eastAsia="Times New Roman" w:hAnsiTheme="minorHAnsi" w:cstheme="minorHAnsi"/>
          <w:sz w:val="23"/>
          <w:szCs w:val="23"/>
          <w:lang w:eastAsia="fr-CA"/>
        </w:rPr>
      </w:pPr>
      <w:r w:rsidRPr="0008427C">
        <w:rPr>
          <w:rFonts w:asciiTheme="minorHAnsi" w:eastAsia="Times New Roman" w:hAnsiTheme="minorHAnsi" w:cstheme="minorHAnsi"/>
          <w:b/>
          <w:bCs/>
          <w:sz w:val="23"/>
          <w:szCs w:val="23"/>
          <w:lang w:eastAsia="fr-CA"/>
        </w:rPr>
        <w:t>Groupe de travail sur le renforcement des capacités des</w:t>
      </w:r>
      <w:r w:rsidRPr="0008427C">
        <w:rPr>
          <w:rFonts w:asciiTheme="minorHAnsi" w:eastAsia="Times New Roman" w:hAnsiTheme="minorHAnsi" w:cstheme="minorHAnsi"/>
          <w:b/>
          <w:bCs/>
          <w:sz w:val="23"/>
          <w:szCs w:val="23"/>
          <w:lang w:eastAsia="fr-CA"/>
        </w:rPr>
        <w:t xml:space="preserve"> organismes de conservation</w:t>
      </w:r>
      <w:r w:rsidR="009925BE" w:rsidRPr="0008427C">
        <w:rPr>
          <w:rFonts w:asciiTheme="minorHAnsi" w:eastAsia="Times New Roman" w:hAnsiTheme="minorHAnsi" w:cstheme="minorHAnsi"/>
          <w:b/>
          <w:bCs/>
          <w:sz w:val="23"/>
          <w:szCs w:val="23"/>
          <w:lang w:eastAsia="fr-CA"/>
        </w:rPr>
        <w:t>:</w:t>
      </w:r>
      <w:r w:rsidR="009925BE" w:rsidRPr="0008427C">
        <w:rPr>
          <w:rFonts w:asciiTheme="minorHAnsi" w:eastAsia="Times New Roman" w:hAnsiTheme="minorHAnsi" w:cstheme="minorHAnsi"/>
          <w:sz w:val="23"/>
          <w:szCs w:val="23"/>
          <w:lang w:eastAsia="fr-CA"/>
        </w:rPr>
        <w:t xml:space="preserve"> </w:t>
      </w:r>
      <w:r w:rsidR="0008427C" w:rsidRPr="0008427C">
        <w:rPr>
          <w:rFonts w:asciiTheme="minorHAnsi" w:eastAsia="Times New Roman" w:hAnsiTheme="minorHAnsi" w:cstheme="minorHAnsi"/>
          <w:sz w:val="23"/>
          <w:szCs w:val="23"/>
          <w:lang w:eastAsia="fr-CA"/>
        </w:rPr>
        <w:t>L'ACOC s'est associée à</w:t>
      </w:r>
      <w:r w:rsidR="0008427C">
        <w:rPr>
          <w:rFonts w:asciiTheme="minorHAnsi" w:eastAsia="Times New Roman" w:hAnsiTheme="minorHAnsi" w:cstheme="minorHAnsi"/>
          <w:sz w:val="23"/>
          <w:szCs w:val="23"/>
          <w:lang w:eastAsia="fr-CA"/>
        </w:rPr>
        <w:t xml:space="preserve"> HFC</w:t>
      </w:r>
      <w:r w:rsidR="0008427C" w:rsidRPr="0008427C">
        <w:rPr>
          <w:rFonts w:asciiTheme="minorHAnsi" w:eastAsia="Times New Roman" w:hAnsiTheme="minorHAnsi" w:cstheme="minorHAnsi"/>
          <w:sz w:val="23"/>
          <w:szCs w:val="23"/>
          <w:lang w:eastAsia="fr-CA"/>
        </w:rPr>
        <w:t xml:space="preserve"> pour formuler des recommandations sur l'administration du </w:t>
      </w:r>
      <w:r w:rsidR="0008427C">
        <w:rPr>
          <w:rFonts w:asciiTheme="minorHAnsi" w:eastAsia="Times New Roman" w:hAnsiTheme="minorHAnsi" w:cstheme="minorHAnsi"/>
          <w:sz w:val="23"/>
          <w:szCs w:val="23"/>
          <w:lang w:eastAsia="fr-CA"/>
        </w:rPr>
        <w:t>FPOC</w:t>
      </w:r>
      <w:r w:rsidR="0008427C" w:rsidRPr="0008427C">
        <w:rPr>
          <w:rFonts w:asciiTheme="minorHAnsi" w:eastAsia="Times New Roman" w:hAnsiTheme="minorHAnsi" w:cstheme="minorHAnsi"/>
          <w:sz w:val="23"/>
          <w:szCs w:val="23"/>
          <w:lang w:eastAsia="fr-CA"/>
        </w:rPr>
        <w:t xml:space="preserve"> et plaider en faveur d'améliorations. Un sondage a été mené auprès </w:t>
      </w:r>
      <w:r w:rsidR="0008427C" w:rsidRPr="0008427C">
        <w:rPr>
          <w:rFonts w:asciiTheme="minorHAnsi" w:eastAsia="Times New Roman" w:hAnsiTheme="minorHAnsi" w:cstheme="minorHAnsi"/>
          <w:sz w:val="23"/>
          <w:szCs w:val="23"/>
          <w:lang w:eastAsia="fr-CA"/>
        </w:rPr>
        <w:t>des</w:t>
      </w:r>
      <w:r w:rsidR="0008427C">
        <w:rPr>
          <w:rFonts w:asciiTheme="minorHAnsi" w:eastAsia="Times New Roman" w:hAnsiTheme="minorHAnsi" w:cstheme="minorHAnsi"/>
          <w:sz w:val="23"/>
          <w:szCs w:val="23"/>
          <w:lang w:eastAsia="fr-CA"/>
        </w:rPr>
        <w:t xml:space="preserve"> organismes de conservation</w:t>
      </w:r>
      <w:r w:rsidR="0008427C" w:rsidRPr="0008427C">
        <w:rPr>
          <w:rFonts w:asciiTheme="minorHAnsi" w:eastAsia="Times New Roman" w:hAnsiTheme="minorHAnsi" w:cstheme="minorHAnsi"/>
          <w:sz w:val="23"/>
          <w:szCs w:val="23"/>
          <w:lang w:eastAsia="fr-CA"/>
        </w:rPr>
        <w:t xml:space="preserve"> afin de recueillir leurs commentaires et d'orienter ces recommandations.</w:t>
      </w:r>
    </w:p>
    <w:p w14:paraId="383E37FE" w14:textId="40753CC1" w:rsidR="009925BE" w:rsidRPr="00014D52" w:rsidRDefault="00014D52" w:rsidP="00802F2F">
      <w:pPr>
        <w:numPr>
          <w:ilvl w:val="0"/>
          <w:numId w:val="17"/>
        </w:numPr>
        <w:jc w:val="left"/>
        <w:rPr>
          <w:rFonts w:asciiTheme="minorHAnsi" w:eastAsia="Times New Roman" w:hAnsiTheme="minorHAnsi" w:cstheme="minorHAnsi"/>
          <w:sz w:val="23"/>
          <w:szCs w:val="23"/>
          <w:lang w:eastAsia="fr-CA"/>
        </w:rPr>
      </w:pPr>
      <w:r w:rsidRPr="00014D52">
        <w:rPr>
          <w:rFonts w:asciiTheme="minorHAnsi" w:eastAsia="Times New Roman" w:hAnsiTheme="minorHAnsi" w:cstheme="minorHAnsi"/>
          <w:b/>
          <w:bCs/>
          <w:sz w:val="23"/>
          <w:szCs w:val="23"/>
          <w:lang w:eastAsia="fr-CA"/>
        </w:rPr>
        <w:t>Projet sur les aires protégées municipales (PAPM)</w:t>
      </w:r>
      <w:r w:rsidR="009925BE" w:rsidRPr="00014D52">
        <w:rPr>
          <w:rFonts w:asciiTheme="minorHAnsi" w:eastAsia="Times New Roman" w:hAnsiTheme="minorHAnsi" w:cstheme="minorHAnsi"/>
          <w:b/>
          <w:bCs/>
          <w:sz w:val="23"/>
          <w:szCs w:val="23"/>
          <w:lang w:eastAsia="fr-CA"/>
        </w:rPr>
        <w:t>:</w:t>
      </w:r>
      <w:r w:rsidR="009925BE" w:rsidRPr="00014D52">
        <w:rPr>
          <w:rFonts w:asciiTheme="minorHAnsi" w:eastAsia="Times New Roman" w:hAnsiTheme="minorHAnsi" w:cstheme="minorHAnsi"/>
          <w:sz w:val="23"/>
          <w:szCs w:val="23"/>
          <w:lang w:eastAsia="fr-CA"/>
        </w:rPr>
        <w:t xml:space="preserve"> </w:t>
      </w:r>
      <w:r w:rsidRPr="00014D52">
        <w:rPr>
          <w:rFonts w:asciiTheme="minorHAnsi" w:eastAsia="Times New Roman" w:hAnsiTheme="minorHAnsi" w:cstheme="minorHAnsi"/>
          <w:sz w:val="23"/>
          <w:szCs w:val="23"/>
          <w:lang w:eastAsia="fr-CA"/>
        </w:rPr>
        <w:t xml:space="preserve">À la suite d'un sondage réalisé en 2023, le projet s'est concentré sur les incitatifs fiscaux et la mobilisation communautaire, avec la publication de deux rapports : « Conservation des terres </w:t>
      </w:r>
      <w:r w:rsidR="003918C4">
        <w:rPr>
          <w:rFonts w:asciiTheme="minorHAnsi" w:eastAsia="Times New Roman" w:hAnsiTheme="minorHAnsi" w:cstheme="minorHAnsi"/>
          <w:sz w:val="23"/>
          <w:szCs w:val="23"/>
          <w:lang w:eastAsia="fr-CA"/>
        </w:rPr>
        <w:t>avec des avantages pour le</w:t>
      </w:r>
      <w:r w:rsidRPr="00014D52">
        <w:rPr>
          <w:rFonts w:asciiTheme="minorHAnsi" w:eastAsia="Times New Roman" w:hAnsiTheme="minorHAnsi" w:cstheme="minorHAnsi"/>
          <w:sz w:val="23"/>
          <w:szCs w:val="23"/>
          <w:lang w:eastAsia="fr-CA"/>
        </w:rPr>
        <w:t xml:space="preserve"> public</w:t>
      </w:r>
      <w:r w:rsidR="003918C4">
        <w:rPr>
          <w:rFonts w:asciiTheme="minorHAnsi" w:eastAsia="Times New Roman" w:hAnsiTheme="minorHAnsi" w:cstheme="minorHAnsi"/>
          <w:sz w:val="23"/>
          <w:szCs w:val="23"/>
          <w:lang w:eastAsia="fr-CA"/>
        </w:rPr>
        <w:t xml:space="preserve"> </w:t>
      </w:r>
      <w:r w:rsidRPr="00014D52">
        <w:rPr>
          <w:rFonts w:asciiTheme="minorHAnsi" w:eastAsia="Times New Roman" w:hAnsiTheme="minorHAnsi" w:cstheme="minorHAnsi"/>
          <w:sz w:val="23"/>
          <w:szCs w:val="23"/>
          <w:lang w:eastAsia="fr-CA"/>
        </w:rPr>
        <w:t xml:space="preserve">» et « </w:t>
      </w:r>
      <w:r w:rsidR="00AC131B">
        <w:rPr>
          <w:rFonts w:asciiTheme="minorHAnsi" w:eastAsia="Times New Roman" w:hAnsiTheme="minorHAnsi" w:cstheme="minorHAnsi"/>
          <w:sz w:val="23"/>
          <w:szCs w:val="23"/>
          <w:lang w:eastAsia="fr-CA"/>
        </w:rPr>
        <w:t>Possibilités</w:t>
      </w:r>
      <w:r w:rsidRPr="00014D52">
        <w:rPr>
          <w:rFonts w:asciiTheme="minorHAnsi" w:eastAsia="Times New Roman" w:hAnsiTheme="minorHAnsi" w:cstheme="minorHAnsi"/>
          <w:sz w:val="23"/>
          <w:szCs w:val="23"/>
          <w:lang w:eastAsia="fr-CA"/>
        </w:rPr>
        <w:t xml:space="preserve"> de partenariats ».</w:t>
      </w:r>
    </w:p>
    <w:p w14:paraId="45F6EEDA" w14:textId="2DE461E3" w:rsidR="009925BE" w:rsidRPr="00402E78" w:rsidRDefault="00402E78" w:rsidP="009925BE">
      <w:pPr>
        <w:numPr>
          <w:ilvl w:val="0"/>
          <w:numId w:val="17"/>
        </w:numPr>
        <w:jc w:val="left"/>
        <w:rPr>
          <w:rFonts w:asciiTheme="minorHAnsi" w:eastAsia="Times New Roman" w:hAnsiTheme="minorHAnsi" w:cstheme="minorHAnsi"/>
          <w:sz w:val="23"/>
          <w:szCs w:val="23"/>
          <w:lang w:eastAsia="fr-CA"/>
        </w:rPr>
      </w:pPr>
      <w:r w:rsidRPr="00F171DD">
        <w:rPr>
          <w:rFonts w:asciiTheme="minorHAnsi" w:eastAsia="Times New Roman" w:hAnsiTheme="minorHAnsi" w:cstheme="minorHAnsi"/>
          <w:b/>
          <w:bCs/>
          <w:sz w:val="23"/>
          <w:szCs w:val="23"/>
          <w:lang w:eastAsia="fr-CA"/>
        </w:rPr>
        <w:lastRenderedPageBreak/>
        <w:t>Système d'information géographique (SIG)</w:t>
      </w:r>
      <w:r w:rsidR="009925BE" w:rsidRPr="00F171DD">
        <w:rPr>
          <w:rFonts w:asciiTheme="minorHAnsi" w:eastAsia="Times New Roman" w:hAnsiTheme="minorHAnsi" w:cstheme="minorHAnsi"/>
          <w:b/>
          <w:bCs/>
          <w:sz w:val="23"/>
          <w:szCs w:val="23"/>
          <w:lang w:eastAsia="fr-CA"/>
        </w:rPr>
        <w:t>:</w:t>
      </w:r>
      <w:r w:rsidR="009925BE" w:rsidRPr="00F171DD">
        <w:rPr>
          <w:rFonts w:asciiTheme="minorHAnsi" w:eastAsia="Times New Roman" w:hAnsiTheme="minorHAnsi" w:cstheme="minorHAnsi"/>
          <w:sz w:val="23"/>
          <w:szCs w:val="23"/>
          <w:lang w:eastAsia="fr-CA"/>
        </w:rPr>
        <w:t xml:space="preserve"> </w:t>
      </w:r>
      <w:r w:rsidRPr="00402E78">
        <w:rPr>
          <w:rFonts w:asciiTheme="minorHAnsi" w:eastAsia="Times New Roman" w:hAnsiTheme="minorHAnsi" w:cstheme="minorHAnsi"/>
          <w:sz w:val="23"/>
          <w:szCs w:val="23"/>
          <w:lang w:eastAsia="fr-CA"/>
        </w:rPr>
        <w:t xml:space="preserve">Un système de base de données est en cours d'élaboration pour améliorer la collecte de données et soutenir les communications relatives aux travaux des </w:t>
      </w:r>
      <w:r w:rsidR="00F171DD">
        <w:rPr>
          <w:rFonts w:asciiTheme="minorHAnsi" w:eastAsia="Times New Roman" w:hAnsiTheme="minorHAnsi" w:cstheme="minorHAnsi"/>
          <w:sz w:val="23"/>
          <w:szCs w:val="23"/>
          <w:lang w:eastAsia="fr-CA"/>
        </w:rPr>
        <w:t>organismes de conservation</w:t>
      </w:r>
      <w:r w:rsidRPr="00402E78">
        <w:rPr>
          <w:rFonts w:asciiTheme="minorHAnsi" w:eastAsia="Times New Roman" w:hAnsiTheme="minorHAnsi" w:cstheme="minorHAnsi"/>
          <w:sz w:val="23"/>
          <w:szCs w:val="23"/>
          <w:lang w:eastAsia="fr-CA"/>
        </w:rPr>
        <w:t>. L'infrastructure a été mise en place et la collecte de données sur les bureaux des</w:t>
      </w:r>
      <w:r w:rsidR="00F171DD">
        <w:rPr>
          <w:rFonts w:asciiTheme="minorHAnsi" w:eastAsia="Times New Roman" w:hAnsiTheme="minorHAnsi" w:cstheme="minorHAnsi"/>
          <w:sz w:val="23"/>
          <w:szCs w:val="23"/>
          <w:lang w:eastAsia="fr-CA"/>
        </w:rPr>
        <w:t xml:space="preserve"> organismes de conservation </w:t>
      </w:r>
      <w:r w:rsidRPr="00402E78">
        <w:rPr>
          <w:rFonts w:asciiTheme="minorHAnsi" w:eastAsia="Times New Roman" w:hAnsiTheme="minorHAnsi" w:cstheme="minorHAnsi"/>
          <w:sz w:val="23"/>
          <w:szCs w:val="23"/>
          <w:lang w:eastAsia="fr-CA"/>
        </w:rPr>
        <w:t>et les aires protégées a débuté.</w:t>
      </w:r>
    </w:p>
    <w:p w14:paraId="45E72D32" w14:textId="4FB33FD0" w:rsidR="0079680C" w:rsidRPr="007613A0" w:rsidRDefault="007613A0" w:rsidP="009925BE">
      <w:pPr>
        <w:numPr>
          <w:ilvl w:val="0"/>
          <w:numId w:val="17"/>
        </w:numPr>
        <w:jc w:val="left"/>
        <w:rPr>
          <w:rFonts w:asciiTheme="minorHAnsi" w:eastAsia="Times New Roman" w:hAnsiTheme="minorHAnsi" w:cstheme="minorHAnsi"/>
          <w:sz w:val="23"/>
          <w:szCs w:val="23"/>
          <w:lang w:eastAsia="fr-CA"/>
        </w:rPr>
      </w:pPr>
      <w:r w:rsidRPr="007613A0">
        <w:rPr>
          <w:rFonts w:asciiTheme="minorHAnsi" w:eastAsia="Times New Roman" w:hAnsiTheme="minorHAnsi" w:cstheme="minorHAnsi"/>
          <w:b/>
          <w:bCs/>
          <w:sz w:val="23"/>
          <w:szCs w:val="23"/>
          <w:lang w:eastAsia="fr-CA"/>
        </w:rPr>
        <w:t>Campagne de communications</w:t>
      </w:r>
      <w:r w:rsidR="009925BE" w:rsidRPr="007613A0">
        <w:rPr>
          <w:rFonts w:asciiTheme="minorHAnsi" w:eastAsia="Times New Roman" w:hAnsiTheme="minorHAnsi" w:cstheme="minorHAnsi"/>
          <w:b/>
          <w:bCs/>
          <w:sz w:val="23"/>
          <w:szCs w:val="23"/>
          <w:lang w:eastAsia="fr-CA"/>
        </w:rPr>
        <w:t>:</w:t>
      </w:r>
      <w:r w:rsidR="009925BE" w:rsidRPr="007613A0">
        <w:rPr>
          <w:rFonts w:asciiTheme="minorHAnsi" w:eastAsia="Times New Roman" w:hAnsiTheme="minorHAnsi" w:cstheme="minorHAnsi"/>
          <w:sz w:val="23"/>
          <w:szCs w:val="23"/>
          <w:lang w:eastAsia="fr-CA"/>
        </w:rPr>
        <w:t xml:space="preserve"> </w:t>
      </w:r>
      <w:r w:rsidRPr="007613A0">
        <w:rPr>
          <w:rFonts w:asciiTheme="minorHAnsi" w:eastAsia="Times New Roman" w:hAnsiTheme="minorHAnsi" w:cstheme="minorHAnsi"/>
          <w:sz w:val="23"/>
          <w:szCs w:val="23"/>
          <w:lang w:eastAsia="fr-CA"/>
        </w:rPr>
        <w:t xml:space="preserve">Une stratégie de communications bilingue a été élaborée pour sensibiliser le public au rôle essentiel que jouent les </w:t>
      </w:r>
      <w:r>
        <w:rPr>
          <w:rFonts w:asciiTheme="minorHAnsi" w:eastAsia="Times New Roman" w:hAnsiTheme="minorHAnsi" w:cstheme="minorHAnsi"/>
          <w:sz w:val="23"/>
          <w:szCs w:val="23"/>
          <w:lang w:eastAsia="fr-CA"/>
        </w:rPr>
        <w:t>organismes de conservation d</w:t>
      </w:r>
      <w:r w:rsidRPr="007613A0">
        <w:rPr>
          <w:rFonts w:asciiTheme="minorHAnsi" w:eastAsia="Times New Roman" w:hAnsiTheme="minorHAnsi" w:cstheme="minorHAnsi"/>
          <w:sz w:val="23"/>
          <w:szCs w:val="23"/>
          <w:lang w:eastAsia="fr-CA"/>
        </w:rPr>
        <w:t>ans la préservation du patrimoine naturel du Canada, en mettant l'accent sur la biodiversité, la résilience climatique et les paysages uniques. La campagne vise à combler le manque de notoriété et à susciter soutien et dons.</w:t>
      </w:r>
    </w:p>
    <w:p w14:paraId="3F13AFFB" w14:textId="22674195" w:rsidR="0079680C" w:rsidRPr="007A324A" w:rsidRDefault="0079680C" w:rsidP="0079680C">
      <w:pPr>
        <w:jc w:val="left"/>
        <w:rPr>
          <w:rFonts w:asciiTheme="minorHAnsi" w:eastAsia="Times New Roman" w:hAnsiTheme="minorHAnsi" w:cstheme="minorHAnsi"/>
          <w:sz w:val="23"/>
          <w:szCs w:val="23"/>
          <w:lang w:eastAsia="fr-CA"/>
        </w:rPr>
      </w:pPr>
      <w:r w:rsidRPr="007A324A">
        <w:rPr>
          <w:rFonts w:asciiTheme="minorHAnsi" w:eastAsia="Times New Roman" w:hAnsiTheme="minorHAnsi" w:cstheme="minorHAnsi"/>
          <w:b/>
          <w:bCs/>
          <w:sz w:val="23"/>
          <w:szCs w:val="23"/>
          <w:lang w:eastAsia="fr-CA"/>
        </w:rPr>
        <w:t xml:space="preserve">6. </w:t>
      </w:r>
      <w:r w:rsidR="007A324A" w:rsidRPr="007A324A">
        <w:rPr>
          <w:rFonts w:asciiTheme="minorHAnsi" w:eastAsia="Times New Roman" w:hAnsiTheme="minorHAnsi" w:cstheme="minorHAnsi"/>
          <w:b/>
          <w:bCs/>
          <w:sz w:val="23"/>
          <w:szCs w:val="23"/>
          <w:lang w:eastAsia="fr-CA"/>
        </w:rPr>
        <w:t>Mises en candidature et élection de nouveaux administrateurs</w:t>
      </w:r>
    </w:p>
    <w:p w14:paraId="23CBA3D2" w14:textId="7ABD2A32" w:rsidR="007A324A" w:rsidRPr="007A324A" w:rsidRDefault="007A324A" w:rsidP="007A324A">
      <w:pPr>
        <w:pStyle w:val="ListParagraph"/>
        <w:numPr>
          <w:ilvl w:val="0"/>
          <w:numId w:val="26"/>
        </w:numPr>
        <w:jc w:val="left"/>
        <w:rPr>
          <w:rFonts w:asciiTheme="minorHAnsi" w:eastAsia="Times New Roman" w:hAnsiTheme="minorHAnsi" w:cstheme="minorHAnsi"/>
          <w:sz w:val="23"/>
          <w:szCs w:val="23"/>
          <w:lang w:eastAsia="fr-CA"/>
        </w:rPr>
      </w:pPr>
      <w:r w:rsidRPr="007A324A">
        <w:rPr>
          <w:rFonts w:asciiTheme="minorHAnsi" w:eastAsia="Times New Roman" w:hAnsiTheme="minorHAnsi" w:cstheme="minorHAnsi"/>
          <w:sz w:val="23"/>
          <w:szCs w:val="23"/>
          <w:lang w:eastAsia="fr-CA"/>
        </w:rPr>
        <w:t>Le conseil a remercié Paul pour ses contributions, son soutien et sa représentation de LTABC au sein du conseil d'administration de l'ACOC. Le conseil a sélectionné Paul Chapman, directeur général de Nanaimo &amp; Area Land Trust, pour représenter LTABC au conseil d'administration de l'ACOC.</w:t>
      </w:r>
    </w:p>
    <w:p w14:paraId="57A934D4" w14:textId="77777777" w:rsidR="007A324A" w:rsidRDefault="007A324A" w:rsidP="007A324A">
      <w:pPr>
        <w:pStyle w:val="ListParagraph"/>
        <w:numPr>
          <w:ilvl w:val="0"/>
          <w:numId w:val="26"/>
        </w:numPr>
        <w:jc w:val="left"/>
        <w:rPr>
          <w:rFonts w:asciiTheme="minorHAnsi" w:eastAsia="Times New Roman" w:hAnsiTheme="minorHAnsi" w:cstheme="minorHAnsi"/>
          <w:sz w:val="23"/>
          <w:szCs w:val="23"/>
          <w:lang w:val="en-CA" w:eastAsia="fr-CA"/>
        </w:rPr>
      </w:pPr>
      <w:r w:rsidRPr="007A324A">
        <w:rPr>
          <w:rFonts w:asciiTheme="minorHAnsi" w:eastAsia="Times New Roman" w:hAnsiTheme="minorHAnsi" w:cstheme="minorHAnsi"/>
          <w:sz w:val="23"/>
          <w:szCs w:val="23"/>
          <w:lang w:val="en-CA" w:eastAsia="fr-CA"/>
        </w:rPr>
        <w:t xml:space="preserve">En plus de Paul, le conseil propose la nomination de trois </w:t>
      </w:r>
      <w:proofErr w:type="spellStart"/>
      <w:r w:rsidRPr="007A324A">
        <w:rPr>
          <w:rFonts w:asciiTheme="minorHAnsi" w:eastAsia="Times New Roman" w:hAnsiTheme="minorHAnsi" w:cstheme="minorHAnsi"/>
          <w:sz w:val="23"/>
          <w:szCs w:val="23"/>
          <w:lang w:val="en-CA" w:eastAsia="fr-CA"/>
        </w:rPr>
        <w:t>membres</w:t>
      </w:r>
      <w:proofErr w:type="spellEnd"/>
      <w:r w:rsidRPr="007A324A">
        <w:rPr>
          <w:rFonts w:asciiTheme="minorHAnsi" w:eastAsia="Times New Roman" w:hAnsiTheme="minorHAnsi" w:cstheme="minorHAnsi"/>
          <w:sz w:val="23"/>
          <w:szCs w:val="23"/>
          <w:lang w:val="en-CA" w:eastAsia="fr-CA"/>
        </w:rPr>
        <w:t xml:space="preserve"> </w:t>
      </w:r>
      <w:proofErr w:type="spellStart"/>
      <w:r w:rsidRPr="007A324A">
        <w:rPr>
          <w:rFonts w:asciiTheme="minorHAnsi" w:eastAsia="Times New Roman" w:hAnsiTheme="minorHAnsi" w:cstheme="minorHAnsi"/>
          <w:sz w:val="23"/>
          <w:szCs w:val="23"/>
          <w:lang w:val="en-CA" w:eastAsia="fr-CA"/>
        </w:rPr>
        <w:t>supplémentaires</w:t>
      </w:r>
      <w:proofErr w:type="spellEnd"/>
      <w:r w:rsidRPr="007A324A">
        <w:rPr>
          <w:rFonts w:asciiTheme="minorHAnsi" w:eastAsia="Times New Roman" w:hAnsiTheme="minorHAnsi" w:cstheme="minorHAnsi"/>
          <w:sz w:val="23"/>
          <w:szCs w:val="23"/>
          <w:lang w:val="en-CA" w:eastAsia="fr-CA"/>
        </w:rPr>
        <w:t xml:space="preserve"> au conseil </w:t>
      </w:r>
      <w:proofErr w:type="spellStart"/>
      <w:r w:rsidRPr="007A324A">
        <w:rPr>
          <w:rFonts w:asciiTheme="minorHAnsi" w:eastAsia="Times New Roman" w:hAnsiTheme="minorHAnsi" w:cstheme="minorHAnsi"/>
          <w:sz w:val="23"/>
          <w:szCs w:val="23"/>
          <w:lang w:val="en-CA" w:eastAsia="fr-CA"/>
        </w:rPr>
        <w:t>d'administration</w:t>
      </w:r>
      <w:proofErr w:type="spellEnd"/>
      <w:r w:rsidRPr="007A324A">
        <w:rPr>
          <w:rFonts w:asciiTheme="minorHAnsi" w:eastAsia="Times New Roman" w:hAnsiTheme="minorHAnsi" w:cstheme="minorHAnsi"/>
          <w:sz w:val="23"/>
          <w:szCs w:val="23"/>
          <w:lang w:val="en-CA" w:eastAsia="fr-CA"/>
        </w:rPr>
        <w:t xml:space="preserve"> de </w:t>
      </w:r>
      <w:proofErr w:type="spellStart"/>
      <w:r w:rsidRPr="007A324A">
        <w:rPr>
          <w:rFonts w:asciiTheme="minorHAnsi" w:eastAsia="Times New Roman" w:hAnsiTheme="minorHAnsi" w:cstheme="minorHAnsi"/>
          <w:sz w:val="23"/>
          <w:szCs w:val="23"/>
          <w:lang w:val="en-CA" w:eastAsia="fr-CA"/>
        </w:rPr>
        <w:t>l'ACOC</w:t>
      </w:r>
      <w:proofErr w:type="spellEnd"/>
      <w:r w:rsidRPr="007A324A">
        <w:rPr>
          <w:rFonts w:asciiTheme="minorHAnsi" w:eastAsia="Times New Roman" w:hAnsiTheme="minorHAnsi" w:cstheme="minorHAnsi"/>
          <w:sz w:val="23"/>
          <w:szCs w:val="23"/>
          <w:lang w:val="en-CA" w:eastAsia="fr-CA"/>
        </w:rPr>
        <w:t xml:space="preserve"> :</w:t>
      </w:r>
    </w:p>
    <w:p w14:paraId="70D3303C" w14:textId="3FC7793E" w:rsidR="007736BE" w:rsidRPr="00FE3801" w:rsidRDefault="007736BE" w:rsidP="007A324A">
      <w:pPr>
        <w:pStyle w:val="ListParagraph"/>
        <w:numPr>
          <w:ilvl w:val="1"/>
          <w:numId w:val="26"/>
        </w:numPr>
        <w:jc w:val="left"/>
        <w:rPr>
          <w:rFonts w:asciiTheme="minorHAnsi" w:eastAsia="Times New Roman" w:hAnsiTheme="minorHAnsi" w:cstheme="minorHAnsi"/>
          <w:sz w:val="23"/>
          <w:szCs w:val="23"/>
          <w:lang w:eastAsia="fr-CA"/>
        </w:rPr>
      </w:pPr>
      <w:r w:rsidRPr="00FE3801">
        <w:rPr>
          <w:rFonts w:asciiTheme="minorHAnsi" w:eastAsia="Times New Roman" w:hAnsiTheme="minorHAnsi" w:cstheme="minorHAnsi"/>
          <w:sz w:val="23"/>
          <w:szCs w:val="23"/>
          <w:lang w:eastAsia="fr-CA"/>
        </w:rPr>
        <w:t xml:space="preserve">Richelle Martin  </w:t>
      </w:r>
      <w:r w:rsidR="00FE3801" w:rsidRPr="00FE3801">
        <w:rPr>
          <w:rFonts w:asciiTheme="minorHAnsi" w:eastAsia="Times New Roman" w:hAnsiTheme="minorHAnsi" w:cstheme="minorHAnsi"/>
          <w:sz w:val="23"/>
          <w:szCs w:val="23"/>
          <w:lang w:eastAsia="fr-CA"/>
        </w:rPr>
        <w:t xml:space="preserve">du Nouveau-Brunswick : Après de nombreuses années dans le secteur des </w:t>
      </w:r>
      <w:r w:rsidR="00FE3801">
        <w:rPr>
          <w:rFonts w:asciiTheme="minorHAnsi" w:eastAsia="Times New Roman" w:hAnsiTheme="minorHAnsi" w:cstheme="minorHAnsi"/>
          <w:sz w:val="23"/>
          <w:szCs w:val="23"/>
          <w:lang w:eastAsia="fr-CA"/>
        </w:rPr>
        <w:t>organismes de conservation</w:t>
      </w:r>
      <w:r w:rsidR="00FE3801" w:rsidRPr="00FE3801">
        <w:rPr>
          <w:rFonts w:asciiTheme="minorHAnsi" w:eastAsia="Times New Roman" w:hAnsiTheme="minorHAnsi" w:cstheme="minorHAnsi"/>
          <w:sz w:val="23"/>
          <w:szCs w:val="23"/>
          <w:lang w:eastAsia="fr-CA"/>
        </w:rPr>
        <w:t xml:space="preserve">, elle est avocate chez East Coast </w:t>
      </w:r>
      <w:proofErr w:type="spellStart"/>
      <w:r w:rsidR="00FE3801" w:rsidRPr="00FE3801">
        <w:rPr>
          <w:rFonts w:asciiTheme="minorHAnsi" w:eastAsia="Times New Roman" w:hAnsiTheme="minorHAnsi" w:cstheme="minorHAnsi"/>
          <w:sz w:val="23"/>
          <w:szCs w:val="23"/>
          <w:lang w:eastAsia="fr-CA"/>
        </w:rPr>
        <w:t>Environmental</w:t>
      </w:r>
      <w:proofErr w:type="spellEnd"/>
      <w:r w:rsidR="00FE3801" w:rsidRPr="00FE3801">
        <w:rPr>
          <w:rFonts w:asciiTheme="minorHAnsi" w:eastAsia="Times New Roman" w:hAnsiTheme="minorHAnsi" w:cstheme="minorHAnsi"/>
          <w:sz w:val="23"/>
          <w:szCs w:val="23"/>
          <w:lang w:eastAsia="fr-CA"/>
        </w:rPr>
        <w:t xml:space="preserve"> Law, un OBNL environnemental caritatif du Canada atlantique, et maintient une pratique privée en droit environnemental et autochtone.</w:t>
      </w:r>
    </w:p>
    <w:p w14:paraId="70EE7052" w14:textId="3717E5B1" w:rsidR="007736BE" w:rsidRPr="0020480B" w:rsidRDefault="007736BE" w:rsidP="007736BE">
      <w:pPr>
        <w:numPr>
          <w:ilvl w:val="1"/>
          <w:numId w:val="16"/>
        </w:numPr>
        <w:jc w:val="left"/>
        <w:rPr>
          <w:rFonts w:asciiTheme="minorHAnsi" w:eastAsia="Times New Roman" w:hAnsiTheme="minorHAnsi" w:cstheme="minorHAnsi"/>
          <w:sz w:val="23"/>
          <w:szCs w:val="23"/>
          <w:lang w:eastAsia="fr-CA"/>
        </w:rPr>
      </w:pPr>
      <w:r w:rsidRPr="0020480B">
        <w:rPr>
          <w:rFonts w:asciiTheme="minorHAnsi" w:eastAsia="Times New Roman" w:hAnsiTheme="minorHAnsi" w:cstheme="minorHAnsi"/>
          <w:sz w:val="23"/>
          <w:szCs w:val="23"/>
          <w:lang w:eastAsia="fr-CA"/>
        </w:rPr>
        <w:t xml:space="preserve">Kristen Ferguson </w:t>
      </w:r>
      <w:r w:rsidR="0020480B" w:rsidRPr="0020480B">
        <w:rPr>
          <w:rFonts w:asciiTheme="minorHAnsi" w:eastAsia="Times New Roman" w:hAnsiTheme="minorHAnsi" w:cstheme="minorHAnsi"/>
          <w:sz w:val="23"/>
          <w:szCs w:val="23"/>
          <w:lang w:eastAsia="fr-CA"/>
        </w:rPr>
        <w:t xml:space="preserve">de l'Ontario : Kristen a travaillé de nombreuses années dans le secteur des </w:t>
      </w:r>
      <w:r w:rsidR="0020480B">
        <w:rPr>
          <w:rFonts w:asciiTheme="minorHAnsi" w:eastAsia="Times New Roman" w:hAnsiTheme="minorHAnsi" w:cstheme="minorHAnsi"/>
          <w:sz w:val="23"/>
          <w:szCs w:val="23"/>
          <w:lang w:eastAsia="fr-CA"/>
        </w:rPr>
        <w:t>organismes de conservation</w:t>
      </w:r>
      <w:r w:rsidR="0020480B" w:rsidRPr="0020480B">
        <w:rPr>
          <w:rFonts w:asciiTheme="minorHAnsi" w:eastAsia="Times New Roman" w:hAnsiTheme="minorHAnsi" w:cstheme="minorHAnsi"/>
          <w:sz w:val="23"/>
          <w:szCs w:val="23"/>
          <w:lang w:eastAsia="fr-CA"/>
        </w:rPr>
        <w:t xml:space="preserve"> et est actuellement directrice générale d'Ontario Conservation Accelerator.</w:t>
      </w:r>
    </w:p>
    <w:p w14:paraId="7FA56A72" w14:textId="4A848904" w:rsidR="007736BE" w:rsidRPr="00832946" w:rsidRDefault="007736BE" w:rsidP="004874CC">
      <w:pPr>
        <w:numPr>
          <w:ilvl w:val="1"/>
          <w:numId w:val="16"/>
        </w:numPr>
        <w:jc w:val="left"/>
        <w:rPr>
          <w:rFonts w:asciiTheme="minorHAnsi" w:eastAsia="Times New Roman" w:hAnsiTheme="minorHAnsi" w:cstheme="minorHAnsi"/>
          <w:i/>
          <w:iCs/>
          <w:sz w:val="23"/>
          <w:szCs w:val="23"/>
          <w:lang w:eastAsia="fr-CA"/>
        </w:rPr>
      </w:pPr>
      <w:r w:rsidRPr="00832946">
        <w:rPr>
          <w:rFonts w:asciiTheme="minorHAnsi" w:eastAsia="Times New Roman" w:hAnsiTheme="minorHAnsi" w:cstheme="minorHAnsi"/>
          <w:sz w:val="23"/>
          <w:szCs w:val="23"/>
          <w:lang w:eastAsia="fr-CA"/>
        </w:rPr>
        <w:t xml:space="preserve">Darran O’Leary </w:t>
      </w:r>
      <w:r w:rsidR="00832946" w:rsidRPr="00832946">
        <w:rPr>
          <w:rFonts w:asciiTheme="minorHAnsi" w:eastAsia="Times New Roman" w:hAnsiTheme="minorHAnsi" w:cstheme="minorHAnsi"/>
          <w:sz w:val="23"/>
          <w:szCs w:val="23"/>
          <w:lang w:eastAsia="fr-CA"/>
        </w:rPr>
        <w:t>de la Première Nation Passamaquoddy (Nouveau-Brunswick) : Darran se consacre depuis plus de 8 ans à l'établissement de relations avec d'autres nations autochtones, des gouvernements et des organisations environnementales. Il est actuellement gestionnaire des terres au sein du Passamaquoddy Recognition Group Inc.</w:t>
      </w:r>
    </w:p>
    <w:p w14:paraId="1D411C1D" w14:textId="77777777" w:rsidR="00832946" w:rsidRDefault="00832946" w:rsidP="00463BB3">
      <w:pPr>
        <w:jc w:val="left"/>
        <w:rPr>
          <w:rFonts w:asciiTheme="minorHAnsi" w:eastAsia="Times New Roman" w:hAnsiTheme="minorHAnsi" w:cstheme="minorHAnsi"/>
          <w:i/>
          <w:iCs/>
          <w:sz w:val="23"/>
          <w:szCs w:val="23"/>
          <w:lang w:val="en-CA" w:eastAsia="fr-CA"/>
        </w:rPr>
      </w:pPr>
      <w:r w:rsidRPr="00832946">
        <w:rPr>
          <w:rFonts w:asciiTheme="minorHAnsi" w:eastAsia="Times New Roman" w:hAnsiTheme="minorHAnsi" w:cstheme="minorHAnsi"/>
          <w:i/>
          <w:iCs/>
          <w:sz w:val="23"/>
          <w:szCs w:val="23"/>
          <w:lang w:eastAsia="fr-CA"/>
        </w:rPr>
        <w:t xml:space="preserve">Proposition d'approuver Paul Chamberland, Richelle Martin, Kristyn Ferguson et Darran O'Leary au conseil d'administration de l'Alliance canadienne des organismes de conservation. Proposée par Tim Ennis. Appuyée par Dorthea Hangaard. Aucune opposition. </w:t>
      </w:r>
      <w:proofErr w:type="spellStart"/>
      <w:r w:rsidRPr="00832946">
        <w:rPr>
          <w:rFonts w:asciiTheme="minorHAnsi" w:eastAsia="Times New Roman" w:hAnsiTheme="minorHAnsi" w:cstheme="minorHAnsi"/>
          <w:i/>
          <w:iCs/>
          <w:sz w:val="23"/>
          <w:szCs w:val="23"/>
          <w:lang w:val="en-CA" w:eastAsia="fr-CA"/>
        </w:rPr>
        <w:t>Adoptée</w:t>
      </w:r>
      <w:proofErr w:type="spellEnd"/>
      <w:r w:rsidRPr="00832946">
        <w:rPr>
          <w:rFonts w:asciiTheme="minorHAnsi" w:eastAsia="Times New Roman" w:hAnsiTheme="minorHAnsi" w:cstheme="minorHAnsi"/>
          <w:i/>
          <w:iCs/>
          <w:sz w:val="23"/>
          <w:szCs w:val="23"/>
          <w:lang w:val="en-CA" w:eastAsia="fr-CA"/>
        </w:rPr>
        <w:t>.</w:t>
      </w:r>
    </w:p>
    <w:p w14:paraId="1116DEA7" w14:textId="26481FA2" w:rsidR="00463BB3" w:rsidRPr="00296648" w:rsidRDefault="00463BB3" w:rsidP="00463BB3">
      <w:pPr>
        <w:jc w:val="left"/>
        <w:rPr>
          <w:rFonts w:asciiTheme="minorHAnsi" w:eastAsia="Times New Roman" w:hAnsiTheme="minorHAnsi" w:cstheme="minorHAnsi"/>
          <w:sz w:val="23"/>
          <w:szCs w:val="23"/>
          <w:lang w:eastAsia="fr-CA"/>
        </w:rPr>
      </w:pPr>
      <w:r w:rsidRPr="00296648">
        <w:rPr>
          <w:rFonts w:asciiTheme="minorHAnsi" w:eastAsia="Times New Roman" w:hAnsiTheme="minorHAnsi" w:cstheme="minorHAnsi"/>
          <w:b/>
          <w:bCs/>
          <w:sz w:val="23"/>
          <w:szCs w:val="23"/>
          <w:lang w:eastAsia="fr-CA"/>
        </w:rPr>
        <w:t xml:space="preserve">7. </w:t>
      </w:r>
      <w:r w:rsidR="00832946" w:rsidRPr="00832946">
        <w:rPr>
          <w:rFonts w:asciiTheme="minorHAnsi" w:eastAsia="Times New Roman" w:hAnsiTheme="minorHAnsi" w:cstheme="minorHAnsi"/>
          <w:b/>
          <w:bCs/>
          <w:sz w:val="23"/>
          <w:szCs w:val="23"/>
          <w:lang w:eastAsia="fr-CA"/>
        </w:rPr>
        <w:t>Nouveaux sujets</w:t>
      </w:r>
    </w:p>
    <w:p w14:paraId="31B90FA8" w14:textId="158F7567" w:rsidR="15B900DE" w:rsidRPr="00562B31" w:rsidRDefault="00562B31" w:rsidP="00FD6D55">
      <w:pPr>
        <w:numPr>
          <w:ilvl w:val="0"/>
          <w:numId w:val="10"/>
        </w:numPr>
        <w:spacing w:before="59" w:after="0" w:line="240" w:lineRule="auto"/>
        <w:jc w:val="left"/>
        <w:rPr>
          <w:rFonts w:asciiTheme="minorHAnsi" w:eastAsia="Times New Roman" w:hAnsiTheme="minorHAnsi"/>
          <w:i/>
          <w:iCs/>
          <w:sz w:val="23"/>
          <w:szCs w:val="23"/>
          <w:lang w:eastAsia="fr-CA"/>
        </w:rPr>
      </w:pPr>
      <w:r w:rsidRPr="00562B31">
        <w:rPr>
          <w:rFonts w:asciiTheme="minorHAnsi" w:eastAsia="Times New Roman" w:hAnsiTheme="minorHAnsi"/>
          <w:b/>
          <w:bCs/>
          <w:sz w:val="23"/>
          <w:szCs w:val="23"/>
          <w:lang w:eastAsia="fr-CA"/>
        </w:rPr>
        <w:t xml:space="preserve">Plan stratégique </w:t>
      </w:r>
      <w:r w:rsidR="00463BB3" w:rsidRPr="00562B31">
        <w:rPr>
          <w:rFonts w:asciiTheme="minorHAnsi" w:eastAsia="Times New Roman" w:hAnsiTheme="minorHAnsi"/>
          <w:b/>
          <w:bCs/>
          <w:sz w:val="23"/>
          <w:szCs w:val="23"/>
          <w:lang w:eastAsia="fr-CA"/>
        </w:rPr>
        <w:t>:</w:t>
      </w:r>
      <w:r w:rsidR="00463BB3" w:rsidRPr="00562B31">
        <w:rPr>
          <w:rFonts w:asciiTheme="minorHAnsi" w:eastAsia="Times New Roman" w:hAnsiTheme="minorHAnsi"/>
          <w:sz w:val="23"/>
          <w:szCs w:val="23"/>
          <w:lang w:eastAsia="fr-CA"/>
        </w:rPr>
        <w:t xml:space="preserve"> </w:t>
      </w:r>
      <w:r w:rsidRPr="00562B31">
        <w:rPr>
          <w:rFonts w:asciiTheme="minorHAnsi" w:eastAsia="Times New Roman" w:hAnsiTheme="minorHAnsi"/>
          <w:sz w:val="23"/>
          <w:szCs w:val="23"/>
          <w:lang w:eastAsia="fr-CA"/>
        </w:rPr>
        <w:t xml:space="preserve">Un nouveau plan stratégique est en cours depuis décembre 2024. Plusieurs réunions ont eu lieu au cours du dernier mois. Nous communiquerons avec les </w:t>
      </w:r>
      <w:r>
        <w:rPr>
          <w:rFonts w:asciiTheme="minorHAnsi" w:eastAsia="Times New Roman" w:hAnsiTheme="minorHAnsi"/>
          <w:sz w:val="23"/>
          <w:szCs w:val="23"/>
          <w:lang w:eastAsia="fr-CA"/>
        </w:rPr>
        <w:t>organismes de conservation</w:t>
      </w:r>
      <w:r w:rsidRPr="00562B31">
        <w:rPr>
          <w:rFonts w:asciiTheme="minorHAnsi" w:eastAsia="Times New Roman" w:hAnsiTheme="minorHAnsi"/>
          <w:sz w:val="23"/>
          <w:szCs w:val="23"/>
          <w:lang w:eastAsia="fr-CA"/>
        </w:rPr>
        <w:t xml:space="preserve"> pour connaître leurs besoins envers une organisation nationale.</w:t>
      </w:r>
    </w:p>
    <w:p w14:paraId="23249C19" w14:textId="785CE426" w:rsidR="00843A38" w:rsidRDefault="006E054F" w:rsidP="00463BB3">
      <w:pPr>
        <w:jc w:val="left"/>
        <w:rPr>
          <w:rFonts w:asciiTheme="minorHAnsi" w:eastAsia="Times New Roman" w:hAnsiTheme="minorHAnsi" w:cstheme="minorHAnsi"/>
          <w:i/>
          <w:iCs/>
          <w:sz w:val="23"/>
          <w:szCs w:val="23"/>
          <w:lang w:val="en-CA" w:eastAsia="fr-CA"/>
        </w:rPr>
      </w:pPr>
      <w:r w:rsidRPr="006E054F">
        <w:rPr>
          <w:rFonts w:asciiTheme="minorHAnsi" w:eastAsia="Times New Roman" w:hAnsiTheme="minorHAnsi" w:cstheme="minorHAnsi"/>
          <w:i/>
          <w:iCs/>
          <w:sz w:val="23"/>
          <w:szCs w:val="23"/>
          <w:lang w:eastAsia="fr-CA"/>
        </w:rPr>
        <w:lastRenderedPageBreak/>
        <w:t xml:space="preserve">Proposition de ratifier les actions du conseil d'administration de l'ACOC au cours de la dernière année. Proposée par Martin Straathof. Appuyée par Avery Vojvodin. Aucune opposition. </w:t>
      </w:r>
      <w:proofErr w:type="spellStart"/>
      <w:r w:rsidRPr="006E054F">
        <w:rPr>
          <w:rFonts w:asciiTheme="minorHAnsi" w:eastAsia="Times New Roman" w:hAnsiTheme="minorHAnsi" w:cstheme="minorHAnsi"/>
          <w:i/>
          <w:iCs/>
          <w:sz w:val="23"/>
          <w:szCs w:val="23"/>
          <w:lang w:val="en-CA" w:eastAsia="fr-CA"/>
        </w:rPr>
        <w:t>Adoptée</w:t>
      </w:r>
      <w:proofErr w:type="spellEnd"/>
      <w:r w:rsidRPr="006E054F">
        <w:rPr>
          <w:rFonts w:asciiTheme="minorHAnsi" w:eastAsia="Times New Roman" w:hAnsiTheme="minorHAnsi" w:cstheme="minorHAnsi"/>
          <w:i/>
          <w:iCs/>
          <w:sz w:val="23"/>
          <w:szCs w:val="23"/>
          <w:lang w:val="en-CA" w:eastAsia="fr-CA"/>
        </w:rPr>
        <w:t>.</w:t>
      </w:r>
    </w:p>
    <w:p w14:paraId="7FAD8393" w14:textId="2EA62435" w:rsidR="00463BB3" w:rsidRPr="00296648" w:rsidRDefault="00463BB3" w:rsidP="00463BB3">
      <w:pPr>
        <w:jc w:val="left"/>
        <w:rPr>
          <w:rFonts w:asciiTheme="minorHAnsi" w:eastAsia="Times New Roman" w:hAnsiTheme="minorHAnsi" w:cstheme="minorHAnsi"/>
          <w:sz w:val="23"/>
          <w:szCs w:val="23"/>
          <w:lang w:val="en-CA" w:eastAsia="fr-CA"/>
        </w:rPr>
      </w:pPr>
      <w:r w:rsidRPr="00296648">
        <w:rPr>
          <w:rFonts w:asciiTheme="minorHAnsi" w:eastAsia="Times New Roman" w:hAnsiTheme="minorHAnsi" w:cstheme="minorHAnsi"/>
          <w:b/>
          <w:bCs/>
          <w:sz w:val="23"/>
          <w:szCs w:val="23"/>
          <w:lang w:val="en-CA" w:eastAsia="fr-CA"/>
        </w:rPr>
        <w:t xml:space="preserve">8. </w:t>
      </w:r>
      <w:r w:rsidR="006E054F" w:rsidRPr="006E054F">
        <w:rPr>
          <w:rFonts w:asciiTheme="minorHAnsi" w:eastAsia="Times New Roman" w:hAnsiTheme="minorHAnsi" w:cstheme="minorHAnsi"/>
          <w:b/>
          <w:bCs/>
          <w:sz w:val="23"/>
          <w:szCs w:val="23"/>
          <w:lang w:val="en-CA" w:eastAsia="fr-CA"/>
        </w:rPr>
        <w:t>Levée de la séance</w:t>
      </w:r>
    </w:p>
    <w:p w14:paraId="41EB5A42" w14:textId="6893438F" w:rsidR="00463BB3" w:rsidRPr="006E054F" w:rsidRDefault="006E054F" w:rsidP="006E054F">
      <w:pPr>
        <w:numPr>
          <w:ilvl w:val="0"/>
          <w:numId w:val="19"/>
        </w:numPr>
        <w:jc w:val="left"/>
        <w:rPr>
          <w:rFonts w:asciiTheme="minorHAnsi" w:eastAsia="Times New Roman" w:hAnsiTheme="minorHAnsi" w:cstheme="minorHAnsi"/>
          <w:sz w:val="23"/>
          <w:szCs w:val="23"/>
          <w:lang w:eastAsia="fr-CA"/>
        </w:rPr>
      </w:pPr>
      <w:r w:rsidRPr="006E054F">
        <w:rPr>
          <w:rFonts w:asciiTheme="minorHAnsi" w:eastAsia="Times New Roman" w:hAnsiTheme="minorHAnsi" w:cstheme="minorHAnsi"/>
          <w:sz w:val="23"/>
          <w:szCs w:val="23"/>
          <w:lang w:eastAsia="fr-CA"/>
        </w:rPr>
        <w:t>La séance a été levée à 16h01 HE.</w:t>
      </w:r>
    </w:p>
    <w:p w14:paraId="2487D4E4" w14:textId="3225508A" w:rsidR="00AC1CB3" w:rsidRDefault="007E2C28" w:rsidP="00BA0418">
      <w:pPr>
        <w:spacing w:before="13" w:after="0" w:line="240" w:lineRule="auto"/>
        <w:jc w:val="left"/>
        <w:rPr>
          <w:rFonts w:asciiTheme="minorHAnsi" w:eastAsia="Times New Roman" w:hAnsiTheme="minorHAnsi"/>
          <w:i/>
          <w:iCs/>
          <w:sz w:val="23"/>
          <w:szCs w:val="23"/>
          <w:lang w:val="en-CA" w:eastAsia="fr-CA"/>
        </w:rPr>
      </w:pPr>
      <w:r w:rsidRPr="007E2C28">
        <w:rPr>
          <w:rFonts w:asciiTheme="minorHAnsi" w:eastAsia="Times New Roman" w:hAnsiTheme="minorHAnsi"/>
          <w:i/>
          <w:iCs/>
          <w:sz w:val="23"/>
          <w:szCs w:val="23"/>
          <w:lang w:eastAsia="fr-CA"/>
        </w:rPr>
        <w:t xml:space="preserve">Veuillez noter que ce document est un résumé de la réunion basé sur l'ordre du jour, les notes d'allocution et le procès-verbal fournis. </w:t>
      </w:r>
      <w:proofErr w:type="spellStart"/>
      <w:r w:rsidRPr="007E2C28">
        <w:rPr>
          <w:rFonts w:asciiTheme="minorHAnsi" w:eastAsia="Times New Roman" w:hAnsiTheme="minorHAnsi"/>
          <w:i/>
          <w:iCs/>
          <w:sz w:val="23"/>
          <w:szCs w:val="23"/>
          <w:lang w:val="en-CA" w:eastAsia="fr-CA"/>
        </w:rPr>
        <w:t>Certains</w:t>
      </w:r>
      <w:proofErr w:type="spellEnd"/>
      <w:r w:rsidRPr="007E2C28">
        <w:rPr>
          <w:rFonts w:asciiTheme="minorHAnsi" w:eastAsia="Times New Roman" w:hAnsiTheme="minorHAnsi"/>
          <w:i/>
          <w:iCs/>
          <w:sz w:val="23"/>
          <w:szCs w:val="23"/>
          <w:lang w:val="en-CA" w:eastAsia="fr-CA"/>
        </w:rPr>
        <w:t xml:space="preserve"> </w:t>
      </w:r>
      <w:proofErr w:type="spellStart"/>
      <w:r w:rsidRPr="007E2C28">
        <w:rPr>
          <w:rFonts w:asciiTheme="minorHAnsi" w:eastAsia="Times New Roman" w:hAnsiTheme="minorHAnsi"/>
          <w:i/>
          <w:iCs/>
          <w:sz w:val="23"/>
          <w:szCs w:val="23"/>
          <w:lang w:val="en-CA" w:eastAsia="fr-CA"/>
        </w:rPr>
        <w:t>détails</w:t>
      </w:r>
      <w:proofErr w:type="spellEnd"/>
      <w:r w:rsidRPr="007E2C28">
        <w:rPr>
          <w:rFonts w:asciiTheme="minorHAnsi" w:eastAsia="Times New Roman" w:hAnsiTheme="minorHAnsi"/>
          <w:i/>
          <w:iCs/>
          <w:sz w:val="23"/>
          <w:szCs w:val="23"/>
          <w:lang w:val="en-CA" w:eastAsia="fr-CA"/>
        </w:rPr>
        <w:t xml:space="preserve"> </w:t>
      </w:r>
      <w:proofErr w:type="spellStart"/>
      <w:r w:rsidRPr="007E2C28">
        <w:rPr>
          <w:rFonts w:asciiTheme="minorHAnsi" w:eastAsia="Times New Roman" w:hAnsiTheme="minorHAnsi"/>
          <w:i/>
          <w:iCs/>
          <w:sz w:val="23"/>
          <w:szCs w:val="23"/>
          <w:lang w:val="en-CA" w:eastAsia="fr-CA"/>
        </w:rPr>
        <w:t>peuvent</w:t>
      </w:r>
      <w:proofErr w:type="spellEnd"/>
      <w:r w:rsidRPr="007E2C28">
        <w:rPr>
          <w:rFonts w:asciiTheme="minorHAnsi" w:eastAsia="Times New Roman" w:hAnsiTheme="minorHAnsi"/>
          <w:i/>
          <w:iCs/>
          <w:sz w:val="23"/>
          <w:szCs w:val="23"/>
          <w:lang w:val="en-CA" w:eastAsia="fr-CA"/>
        </w:rPr>
        <w:t xml:space="preserve"> </w:t>
      </w:r>
      <w:proofErr w:type="spellStart"/>
      <w:r w:rsidRPr="007E2C28">
        <w:rPr>
          <w:rFonts w:asciiTheme="minorHAnsi" w:eastAsia="Times New Roman" w:hAnsiTheme="minorHAnsi"/>
          <w:i/>
          <w:iCs/>
          <w:sz w:val="23"/>
          <w:szCs w:val="23"/>
          <w:lang w:val="en-CA" w:eastAsia="fr-CA"/>
        </w:rPr>
        <w:t>avoir</w:t>
      </w:r>
      <w:proofErr w:type="spellEnd"/>
      <w:r w:rsidRPr="007E2C28">
        <w:rPr>
          <w:rFonts w:asciiTheme="minorHAnsi" w:eastAsia="Times New Roman" w:hAnsiTheme="minorHAnsi"/>
          <w:i/>
          <w:iCs/>
          <w:sz w:val="23"/>
          <w:szCs w:val="23"/>
          <w:lang w:val="en-CA" w:eastAsia="fr-CA"/>
        </w:rPr>
        <w:t xml:space="preserve"> </w:t>
      </w:r>
      <w:proofErr w:type="spellStart"/>
      <w:r w:rsidRPr="007E2C28">
        <w:rPr>
          <w:rFonts w:asciiTheme="minorHAnsi" w:eastAsia="Times New Roman" w:hAnsiTheme="minorHAnsi"/>
          <w:i/>
          <w:iCs/>
          <w:sz w:val="23"/>
          <w:szCs w:val="23"/>
          <w:lang w:val="en-CA" w:eastAsia="fr-CA"/>
        </w:rPr>
        <w:t>été</w:t>
      </w:r>
      <w:proofErr w:type="spellEnd"/>
      <w:r w:rsidRPr="007E2C28">
        <w:rPr>
          <w:rFonts w:asciiTheme="minorHAnsi" w:eastAsia="Times New Roman" w:hAnsiTheme="minorHAnsi"/>
          <w:i/>
          <w:iCs/>
          <w:sz w:val="23"/>
          <w:szCs w:val="23"/>
          <w:lang w:val="en-CA" w:eastAsia="fr-CA"/>
        </w:rPr>
        <w:t xml:space="preserve"> </w:t>
      </w:r>
      <w:proofErr w:type="spellStart"/>
      <w:r w:rsidRPr="007E2C28">
        <w:rPr>
          <w:rFonts w:asciiTheme="minorHAnsi" w:eastAsia="Times New Roman" w:hAnsiTheme="minorHAnsi"/>
          <w:i/>
          <w:iCs/>
          <w:sz w:val="23"/>
          <w:szCs w:val="23"/>
          <w:lang w:val="en-CA" w:eastAsia="fr-CA"/>
        </w:rPr>
        <w:t>omis</w:t>
      </w:r>
      <w:proofErr w:type="spellEnd"/>
      <w:r w:rsidRPr="007E2C28">
        <w:rPr>
          <w:rFonts w:asciiTheme="minorHAnsi" w:eastAsia="Times New Roman" w:hAnsiTheme="minorHAnsi"/>
          <w:i/>
          <w:iCs/>
          <w:sz w:val="23"/>
          <w:szCs w:val="23"/>
          <w:lang w:val="en-CA" w:eastAsia="fr-CA"/>
        </w:rPr>
        <w:t xml:space="preserve"> </w:t>
      </w:r>
      <w:proofErr w:type="spellStart"/>
      <w:r w:rsidRPr="007E2C28">
        <w:rPr>
          <w:rFonts w:asciiTheme="minorHAnsi" w:eastAsia="Times New Roman" w:hAnsiTheme="minorHAnsi"/>
          <w:i/>
          <w:iCs/>
          <w:sz w:val="23"/>
          <w:szCs w:val="23"/>
          <w:lang w:val="en-CA" w:eastAsia="fr-CA"/>
        </w:rPr>
        <w:t>ou</w:t>
      </w:r>
      <w:proofErr w:type="spellEnd"/>
      <w:r w:rsidRPr="007E2C28">
        <w:rPr>
          <w:rFonts w:asciiTheme="minorHAnsi" w:eastAsia="Times New Roman" w:hAnsiTheme="minorHAnsi"/>
          <w:i/>
          <w:iCs/>
          <w:sz w:val="23"/>
          <w:szCs w:val="23"/>
          <w:lang w:val="en-CA" w:eastAsia="fr-CA"/>
        </w:rPr>
        <w:t xml:space="preserve"> </w:t>
      </w:r>
      <w:proofErr w:type="spellStart"/>
      <w:r w:rsidRPr="007E2C28">
        <w:rPr>
          <w:rFonts w:asciiTheme="minorHAnsi" w:eastAsia="Times New Roman" w:hAnsiTheme="minorHAnsi"/>
          <w:i/>
          <w:iCs/>
          <w:sz w:val="23"/>
          <w:szCs w:val="23"/>
          <w:lang w:val="en-CA" w:eastAsia="fr-CA"/>
        </w:rPr>
        <w:t>reformulés</w:t>
      </w:r>
      <w:proofErr w:type="spellEnd"/>
      <w:r w:rsidRPr="007E2C28">
        <w:rPr>
          <w:rFonts w:asciiTheme="minorHAnsi" w:eastAsia="Times New Roman" w:hAnsiTheme="minorHAnsi"/>
          <w:i/>
          <w:iCs/>
          <w:sz w:val="23"/>
          <w:szCs w:val="23"/>
          <w:lang w:val="en-CA" w:eastAsia="fr-CA"/>
        </w:rPr>
        <w:t>.</w:t>
      </w:r>
    </w:p>
    <w:p w14:paraId="07734EEC" w14:textId="77777777" w:rsidR="007E2C28" w:rsidRDefault="007E2C28" w:rsidP="00BA0418">
      <w:pPr>
        <w:spacing w:before="13" w:after="0" w:line="240" w:lineRule="auto"/>
        <w:jc w:val="left"/>
        <w:rPr>
          <w:rFonts w:asciiTheme="minorHAnsi" w:eastAsia="Times New Roman" w:hAnsiTheme="minorHAnsi" w:cstheme="minorHAnsi"/>
          <w:color w:val="000000"/>
          <w:sz w:val="23"/>
          <w:szCs w:val="23"/>
          <w:lang w:val="en-CA" w:eastAsia="fr-CA"/>
        </w:rPr>
      </w:pPr>
    </w:p>
    <w:p w14:paraId="694955C1" w14:textId="698D66A5" w:rsidR="00AC1CB3" w:rsidRDefault="003D6386" w:rsidP="00BA0418">
      <w:pPr>
        <w:spacing w:before="13" w:after="0" w:line="240" w:lineRule="auto"/>
        <w:jc w:val="left"/>
        <w:rPr>
          <w:rFonts w:asciiTheme="minorHAnsi" w:eastAsia="Times New Roman" w:hAnsiTheme="minorHAnsi" w:cstheme="minorHAnsi"/>
          <w:color w:val="000000"/>
          <w:sz w:val="23"/>
          <w:szCs w:val="23"/>
          <w:lang w:val="en-CA" w:eastAsia="fr-CA"/>
        </w:rPr>
      </w:pPr>
      <w:r w:rsidRPr="003D6386">
        <w:rPr>
          <w:rFonts w:asciiTheme="minorHAnsi" w:eastAsia="Times New Roman" w:hAnsiTheme="minorHAnsi" w:cstheme="minorHAnsi"/>
          <w:color w:val="000000"/>
          <w:sz w:val="23"/>
          <w:szCs w:val="23"/>
          <w:lang w:val="en-CA" w:eastAsia="fr-CA"/>
        </w:rPr>
        <w:t>Annexe A</w:t>
      </w:r>
    </w:p>
    <w:p w14:paraId="6DEA19CE" w14:textId="77777777" w:rsidR="003D6386" w:rsidRDefault="003D6386" w:rsidP="00BA0418">
      <w:pPr>
        <w:spacing w:before="13" w:after="0" w:line="240" w:lineRule="auto"/>
        <w:jc w:val="left"/>
        <w:rPr>
          <w:rFonts w:asciiTheme="minorHAnsi" w:eastAsia="Times New Roman" w:hAnsiTheme="minorHAnsi" w:cstheme="minorHAnsi"/>
          <w:sz w:val="23"/>
          <w:szCs w:val="23"/>
          <w:lang w:val="en-CA" w:eastAsia="fr-CA"/>
        </w:rPr>
      </w:pPr>
    </w:p>
    <w:tbl>
      <w:tblPr>
        <w:tblW w:w="9360" w:type="dxa"/>
        <w:tblLook w:val="04A0" w:firstRow="1" w:lastRow="0" w:firstColumn="1" w:lastColumn="0" w:noHBand="0" w:noVBand="1"/>
      </w:tblPr>
      <w:tblGrid>
        <w:gridCol w:w="630"/>
        <w:gridCol w:w="2115"/>
        <w:gridCol w:w="3028"/>
        <w:gridCol w:w="3587"/>
      </w:tblGrid>
      <w:tr w:rsidR="006942EB" w:rsidRPr="006942EB" w14:paraId="01A0DE62" w14:textId="77777777" w:rsidTr="15B900DE">
        <w:trPr>
          <w:trHeight w:val="290"/>
        </w:trPr>
        <w:tc>
          <w:tcPr>
            <w:tcW w:w="630" w:type="dxa"/>
            <w:tcBorders>
              <w:top w:val="nil"/>
              <w:left w:val="nil"/>
              <w:bottom w:val="nil"/>
              <w:right w:val="nil"/>
            </w:tcBorders>
            <w:noWrap/>
            <w:vAlign w:val="bottom"/>
            <w:hideMark/>
          </w:tcPr>
          <w:p w14:paraId="6B4829E8" w14:textId="77777777" w:rsidR="006942EB" w:rsidRPr="006942EB" w:rsidRDefault="006942EB" w:rsidP="006942EB">
            <w:pPr>
              <w:spacing w:after="0" w:line="240" w:lineRule="auto"/>
              <w:jc w:val="left"/>
              <w:rPr>
                <w:rFonts w:ascii="Times New Roman" w:eastAsia="Times New Roman" w:hAnsi="Times New Roman" w:cs="Times New Roman"/>
                <w:sz w:val="20"/>
                <w:szCs w:val="24"/>
                <w:lang w:val="en-CA" w:eastAsia="en-CA"/>
              </w:rPr>
            </w:pPr>
          </w:p>
        </w:tc>
        <w:tc>
          <w:tcPr>
            <w:tcW w:w="2115" w:type="dxa"/>
            <w:tcBorders>
              <w:top w:val="nil"/>
              <w:left w:val="nil"/>
              <w:bottom w:val="nil"/>
              <w:right w:val="nil"/>
            </w:tcBorders>
            <w:shd w:val="clear" w:color="auto" w:fill="747474"/>
            <w:noWrap/>
            <w:vAlign w:val="bottom"/>
            <w:hideMark/>
          </w:tcPr>
          <w:p w14:paraId="4A7CA36A" w14:textId="15C19DFD" w:rsidR="006942EB" w:rsidRPr="006942EB" w:rsidRDefault="006942EB" w:rsidP="006942EB">
            <w:pPr>
              <w:spacing w:after="0" w:line="240" w:lineRule="auto"/>
              <w:jc w:val="left"/>
              <w:rPr>
                <w:rFonts w:ascii="Aptos Narrow" w:eastAsia="Times New Roman" w:hAnsi="Aptos Narrow" w:cs="Times New Roman"/>
                <w:b/>
                <w:bCs/>
                <w:color w:val="FFFFFF"/>
                <w:sz w:val="22"/>
                <w:lang w:val="en-CA" w:eastAsia="en-CA"/>
              </w:rPr>
            </w:pPr>
            <w:r w:rsidRPr="006942EB">
              <w:rPr>
                <w:rFonts w:ascii="Aptos Narrow" w:eastAsia="Times New Roman" w:hAnsi="Aptos Narrow" w:cs="Times New Roman"/>
                <w:b/>
                <w:bCs/>
                <w:color w:val="FFFFFF"/>
                <w:sz w:val="22"/>
                <w:lang w:val="en-CA" w:eastAsia="en-CA"/>
              </w:rPr>
              <w:t>N</w:t>
            </w:r>
            <w:r w:rsidR="007E2C28">
              <w:rPr>
                <w:rFonts w:ascii="Aptos Narrow" w:eastAsia="Times New Roman" w:hAnsi="Aptos Narrow" w:cs="Times New Roman"/>
                <w:b/>
                <w:bCs/>
                <w:color w:val="FFFFFF"/>
                <w:sz w:val="22"/>
                <w:lang w:val="en-CA" w:eastAsia="en-CA"/>
              </w:rPr>
              <w:t>om</w:t>
            </w:r>
          </w:p>
        </w:tc>
        <w:tc>
          <w:tcPr>
            <w:tcW w:w="3028" w:type="dxa"/>
            <w:tcBorders>
              <w:top w:val="nil"/>
              <w:left w:val="nil"/>
              <w:bottom w:val="nil"/>
              <w:right w:val="nil"/>
            </w:tcBorders>
            <w:shd w:val="clear" w:color="auto" w:fill="747474"/>
            <w:noWrap/>
            <w:vAlign w:val="bottom"/>
            <w:hideMark/>
          </w:tcPr>
          <w:p w14:paraId="2A95F658" w14:textId="4C2C1D66" w:rsidR="006942EB" w:rsidRPr="006942EB" w:rsidRDefault="006942EB" w:rsidP="006942EB">
            <w:pPr>
              <w:spacing w:after="0" w:line="240" w:lineRule="auto"/>
              <w:jc w:val="left"/>
              <w:rPr>
                <w:rFonts w:ascii="Aptos Narrow" w:eastAsia="Times New Roman" w:hAnsi="Aptos Narrow" w:cs="Times New Roman"/>
                <w:b/>
                <w:bCs/>
                <w:color w:val="FFFFFF"/>
                <w:sz w:val="22"/>
                <w:lang w:val="en-CA" w:eastAsia="en-CA"/>
              </w:rPr>
            </w:pPr>
            <w:proofErr w:type="spellStart"/>
            <w:r w:rsidRPr="006942EB">
              <w:rPr>
                <w:rFonts w:ascii="Aptos Narrow" w:eastAsia="Times New Roman" w:hAnsi="Aptos Narrow" w:cs="Times New Roman"/>
                <w:b/>
                <w:bCs/>
                <w:color w:val="FFFFFF"/>
                <w:sz w:val="22"/>
                <w:lang w:val="en-CA" w:eastAsia="en-CA"/>
              </w:rPr>
              <w:t>R</w:t>
            </w:r>
            <w:r w:rsidR="007E2C28">
              <w:rPr>
                <w:rFonts w:ascii="Aptos Narrow" w:eastAsia="Times New Roman" w:hAnsi="Aptos Narrow" w:cs="Times New Roman"/>
                <w:b/>
                <w:bCs/>
                <w:color w:val="FFFFFF"/>
                <w:sz w:val="22"/>
                <w:lang w:val="en-CA" w:eastAsia="en-CA"/>
              </w:rPr>
              <w:t>ô</w:t>
            </w:r>
            <w:r w:rsidRPr="006942EB">
              <w:rPr>
                <w:rFonts w:ascii="Aptos Narrow" w:eastAsia="Times New Roman" w:hAnsi="Aptos Narrow" w:cs="Times New Roman"/>
                <w:b/>
                <w:bCs/>
                <w:color w:val="FFFFFF"/>
                <w:sz w:val="22"/>
                <w:lang w:val="en-CA" w:eastAsia="en-CA"/>
              </w:rPr>
              <w:t>le</w:t>
            </w:r>
            <w:proofErr w:type="spellEnd"/>
          </w:p>
        </w:tc>
        <w:tc>
          <w:tcPr>
            <w:tcW w:w="3587" w:type="dxa"/>
            <w:tcBorders>
              <w:top w:val="nil"/>
              <w:left w:val="nil"/>
              <w:bottom w:val="nil"/>
              <w:right w:val="nil"/>
            </w:tcBorders>
            <w:shd w:val="clear" w:color="auto" w:fill="747474"/>
            <w:noWrap/>
            <w:vAlign w:val="bottom"/>
            <w:hideMark/>
          </w:tcPr>
          <w:p w14:paraId="561869D4" w14:textId="2C0FAF3A" w:rsidR="006942EB" w:rsidRPr="006942EB" w:rsidRDefault="006942EB" w:rsidP="006942EB">
            <w:pPr>
              <w:spacing w:after="0" w:line="240" w:lineRule="auto"/>
              <w:jc w:val="left"/>
              <w:rPr>
                <w:rFonts w:ascii="Aptos Narrow" w:eastAsia="Times New Roman" w:hAnsi="Aptos Narrow" w:cs="Times New Roman"/>
                <w:b/>
                <w:bCs/>
                <w:color w:val="FFFFFF"/>
                <w:sz w:val="22"/>
                <w:lang w:val="en-CA" w:eastAsia="en-CA"/>
              </w:rPr>
            </w:pPr>
            <w:r w:rsidRPr="006942EB">
              <w:rPr>
                <w:rFonts w:ascii="Aptos Narrow" w:eastAsia="Times New Roman" w:hAnsi="Aptos Narrow" w:cs="Times New Roman"/>
                <w:b/>
                <w:bCs/>
                <w:color w:val="FFFFFF"/>
                <w:sz w:val="22"/>
                <w:lang w:val="en-CA" w:eastAsia="en-CA"/>
              </w:rPr>
              <w:t>Organi</w:t>
            </w:r>
            <w:r w:rsidR="007E2C28">
              <w:rPr>
                <w:rFonts w:ascii="Aptos Narrow" w:eastAsia="Times New Roman" w:hAnsi="Aptos Narrow" w:cs="Times New Roman"/>
                <w:b/>
                <w:bCs/>
                <w:color w:val="FFFFFF"/>
                <w:sz w:val="22"/>
                <w:lang w:val="en-CA" w:eastAsia="en-CA"/>
              </w:rPr>
              <w:t>s</w:t>
            </w:r>
            <w:r w:rsidRPr="006942EB">
              <w:rPr>
                <w:rFonts w:ascii="Aptos Narrow" w:eastAsia="Times New Roman" w:hAnsi="Aptos Narrow" w:cs="Times New Roman"/>
                <w:b/>
                <w:bCs/>
                <w:color w:val="FFFFFF"/>
                <w:sz w:val="22"/>
                <w:lang w:val="en-CA" w:eastAsia="en-CA"/>
              </w:rPr>
              <w:t>ation</w:t>
            </w:r>
          </w:p>
        </w:tc>
      </w:tr>
      <w:tr w:rsidR="006942EB" w:rsidRPr="006942EB" w14:paraId="65811DE2" w14:textId="77777777" w:rsidTr="15B900DE">
        <w:trPr>
          <w:trHeight w:val="290"/>
        </w:trPr>
        <w:tc>
          <w:tcPr>
            <w:tcW w:w="630" w:type="dxa"/>
            <w:tcBorders>
              <w:top w:val="nil"/>
              <w:left w:val="nil"/>
              <w:bottom w:val="nil"/>
              <w:right w:val="nil"/>
            </w:tcBorders>
            <w:noWrap/>
            <w:vAlign w:val="bottom"/>
            <w:hideMark/>
          </w:tcPr>
          <w:p w14:paraId="13800C74" w14:textId="77777777" w:rsidR="006942EB" w:rsidRPr="006942EB" w:rsidRDefault="006942EB" w:rsidP="006942EB">
            <w:pPr>
              <w:spacing w:after="0" w:line="240" w:lineRule="auto"/>
              <w:jc w:val="left"/>
              <w:rPr>
                <w:rFonts w:ascii="Aptos Narrow" w:eastAsia="Times New Roman" w:hAnsi="Aptos Narrow" w:cs="Times New Roman"/>
                <w:b/>
                <w:bCs/>
                <w:color w:val="FFFFFF"/>
                <w:sz w:val="22"/>
                <w:lang w:val="en-CA" w:eastAsia="en-CA"/>
              </w:rPr>
            </w:pPr>
          </w:p>
        </w:tc>
        <w:tc>
          <w:tcPr>
            <w:tcW w:w="2115" w:type="dxa"/>
            <w:tcBorders>
              <w:top w:val="nil"/>
              <w:left w:val="nil"/>
              <w:bottom w:val="nil"/>
              <w:right w:val="nil"/>
            </w:tcBorders>
            <w:noWrap/>
            <w:vAlign w:val="bottom"/>
            <w:hideMark/>
          </w:tcPr>
          <w:p w14:paraId="326A701F" w14:textId="45FD4EB6" w:rsidR="006942EB" w:rsidRPr="006942EB" w:rsidRDefault="007E2C28" w:rsidP="006942EB">
            <w:pPr>
              <w:spacing w:after="0" w:line="240" w:lineRule="auto"/>
              <w:jc w:val="left"/>
              <w:rPr>
                <w:rFonts w:ascii="Aptos Narrow" w:eastAsia="Times New Roman" w:hAnsi="Aptos Narrow" w:cs="Times New Roman"/>
                <w:b/>
                <w:bCs/>
                <w:color w:val="000000"/>
                <w:sz w:val="22"/>
                <w:lang w:val="en-CA" w:eastAsia="en-CA"/>
              </w:rPr>
            </w:pPr>
            <w:proofErr w:type="spellStart"/>
            <w:r>
              <w:rPr>
                <w:rFonts w:ascii="Aptos Narrow" w:eastAsia="Times New Roman" w:hAnsi="Aptos Narrow" w:cs="Times New Roman"/>
                <w:b/>
                <w:bCs/>
                <w:color w:val="000000"/>
                <w:sz w:val="22"/>
                <w:lang w:val="en-CA" w:eastAsia="en-CA"/>
              </w:rPr>
              <w:t>Membres</w:t>
            </w:r>
            <w:proofErr w:type="spellEnd"/>
            <w:r>
              <w:rPr>
                <w:rFonts w:ascii="Aptos Narrow" w:eastAsia="Times New Roman" w:hAnsi="Aptos Narrow" w:cs="Times New Roman"/>
                <w:b/>
                <w:bCs/>
                <w:color w:val="000000"/>
                <w:sz w:val="22"/>
                <w:lang w:val="en-CA" w:eastAsia="en-CA"/>
              </w:rPr>
              <w:t xml:space="preserve"> </w:t>
            </w:r>
            <w:proofErr w:type="spellStart"/>
            <w:r>
              <w:rPr>
                <w:rFonts w:ascii="Aptos Narrow" w:eastAsia="Times New Roman" w:hAnsi="Aptos Narrow" w:cs="Times New Roman"/>
                <w:b/>
                <w:bCs/>
                <w:color w:val="000000"/>
                <w:sz w:val="22"/>
                <w:lang w:val="en-CA" w:eastAsia="en-CA"/>
              </w:rPr>
              <w:t>votants</w:t>
            </w:r>
            <w:proofErr w:type="spellEnd"/>
          </w:p>
        </w:tc>
        <w:tc>
          <w:tcPr>
            <w:tcW w:w="3028" w:type="dxa"/>
            <w:tcBorders>
              <w:top w:val="nil"/>
              <w:left w:val="nil"/>
              <w:bottom w:val="nil"/>
              <w:right w:val="nil"/>
            </w:tcBorders>
            <w:noWrap/>
            <w:vAlign w:val="bottom"/>
            <w:hideMark/>
          </w:tcPr>
          <w:p w14:paraId="385C1A29" w14:textId="77777777" w:rsidR="006942EB" w:rsidRPr="006942EB" w:rsidRDefault="006942EB" w:rsidP="006942EB">
            <w:pPr>
              <w:spacing w:after="0" w:line="240" w:lineRule="auto"/>
              <w:jc w:val="left"/>
              <w:rPr>
                <w:rFonts w:ascii="Aptos Narrow" w:eastAsia="Times New Roman" w:hAnsi="Aptos Narrow" w:cs="Times New Roman"/>
                <w:b/>
                <w:bCs/>
                <w:color w:val="000000"/>
                <w:sz w:val="22"/>
                <w:lang w:val="en-CA" w:eastAsia="en-CA"/>
              </w:rPr>
            </w:pPr>
          </w:p>
        </w:tc>
        <w:tc>
          <w:tcPr>
            <w:tcW w:w="3587" w:type="dxa"/>
            <w:tcBorders>
              <w:top w:val="nil"/>
              <w:left w:val="nil"/>
              <w:bottom w:val="nil"/>
              <w:right w:val="nil"/>
            </w:tcBorders>
            <w:noWrap/>
            <w:vAlign w:val="bottom"/>
            <w:hideMark/>
          </w:tcPr>
          <w:p w14:paraId="40645E44" w14:textId="77777777" w:rsidR="006942EB" w:rsidRPr="006942EB" w:rsidRDefault="006942EB" w:rsidP="006942EB">
            <w:pPr>
              <w:spacing w:after="0" w:line="240" w:lineRule="auto"/>
              <w:jc w:val="left"/>
              <w:rPr>
                <w:rFonts w:ascii="Times New Roman" w:eastAsia="Times New Roman" w:hAnsi="Times New Roman" w:cs="Times New Roman"/>
                <w:sz w:val="20"/>
                <w:szCs w:val="20"/>
                <w:lang w:val="en-CA" w:eastAsia="en-CA"/>
              </w:rPr>
            </w:pPr>
          </w:p>
        </w:tc>
      </w:tr>
      <w:tr w:rsidR="006942EB" w:rsidRPr="005166C0" w14:paraId="139EE5FD" w14:textId="77777777" w:rsidTr="15B900DE">
        <w:trPr>
          <w:trHeight w:val="290"/>
        </w:trPr>
        <w:tc>
          <w:tcPr>
            <w:tcW w:w="630" w:type="dxa"/>
            <w:tcBorders>
              <w:top w:val="nil"/>
              <w:left w:val="nil"/>
              <w:bottom w:val="nil"/>
              <w:right w:val="nil"/>
            </w:tcBorders>
            <w:noWrap/>
            <w:vAlign w:val="bottom"/>
            <w:hideMark/>
          </w:tcPr>
          <w:p w14:paraId="2564565F"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w:t>
            </w:r>
          </w:p>
        </w:tc>
        <w:tc>
          <w:tcPr>
            <w:tcW w:w="2115" w:type="dxa"/>
            <w:tcBorders>
              <w:top w:val="nil"/>
              <w:left w:val="nil"/>
              <w:bottom w:val="nil"/>
              <w:right w:val="nil"/>
            </w:tcBorders>
            <w:noWrap/>
            <w:vAlign w:val="center"/>
            <w:hideMark/>
          </w:tcPr>
          <w:p w14:paraId="15524A3D"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 xml:space="preserve">Al Peatt, </w:t>
            </w:r>
            <w:proofErr w:type="spellStart"/>
            <w:r w:rsidRPr="006942EB">
              <w:rPr>
                <w:rFonts w:eastAsia="Times New Roman" w:cs="Times New Roman"/>
                <w:color w:val="000000"/>
                <w:sz w:val="22"/>
                <w:lang w:val="en-CA" w:eastAsia="en-CA"/>
              </w:rPr>
              <w:t>RPBio</w:t>
            </w:r>
            <w:proofErr w:type="spellEnd"/>
            <w:r w:rsidRPr="006942EB">
              <w:rPr>
                <w:rFonts w:eastAsia="Times New Roman" w:cs="Times New Roman"/>
                <w:color w:val="000000"/>
                <w:sz w:val="22"/>
                <w:lang w:val="en-CA" w:eastAsia="en-CA"/>
              </w:rPr>
              <w:t>, FAPB</w:t>
            </w:r>
          </w:p>
        </w:tc>
        <w:tc>
          <w:tcPr>
            <w:tcW w:w="3028" w:type="dxa"/>
            <w:tcBorders>
              <w:top w:val="nil"/>
              <w:left w:val="nil"/>
              <w:bottom w:val="nil"/>
              <w:right w:val="nil"/>
            </w:tcBorders>
            <w:noWrap/>
            <w:vAlign w:val="bottom"/>
            <w:hideMark/>
          </w:tcPr>
          <w:p w14:paraId="10F6C3D4"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 Director</w:t>
            </w:r>
          </w:p>
        </w:tc>
        <w:tc>
          <w:tcPr>
            <w:tcW w:w="3587" w:type="dxa"/>
            <w:tcBorders>
              <w:top w:val="nil"/>
              <w:left w:val="nil"/>
              <w:bottom w:val="nil"/>
              <w:right w:val="nil"/>
            </w:tcBorders>
            <w:noWrap/>
            <w:vAlign w:val="bottom"/>
            <w:hideMark/>
          </w:tcPr>
          <w:p w14:paraId="65C3624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Southern Interior Land Trust (BC)</w:t>
            </w:r>
          </w:p>
        </w:tc>
      </w:tr>
      <w:tr w:rsidR="006942EB" w:rsidRPr="005166C0" w14:paraId="2E4A9252" w14:textId="77777777" w:rsidTr="15B900DE">
        <w:trPr>
          <w:trHeight w:val="290"/>
        </w:trPr>
        <w:tc>
          <w:tcPr>
            <w:tcW w:w="630" w:type="dxa"/>
            <w:tcBorders>
              <w:top w:val="nil"/>
              <w:left w:val="nil"/>
              <w:bottom w:val="nil"/>
              <w:right w:val="nil"/>
            </w:tcBorders>
            <w:noWrap/>
            <w:vAlign w:val="bottom"/>
            <w:hideMark/>
          </w:tcPr>
          <w:p w14:paraId="51E9CF5C"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w:t>
            </w:r>
          </w:p>
        </w:tc>
        <w:tc>
          <w:tcPr>
            <w:tcW w:w="2115" w:type="dxa"/>
            <w:tcBorders>
              <w:top w:val="nil"/>
              <w:left w:val="nil"/>
              <w:bottom w:val="nil"/>
              <w:right w:val="nil"/>
            </w:tcBorders>
            <w:noWrap/>
            <w:vAlign w:val="center"/>
            <w:hideMark/>
          </w:tcPr>
          <w:p w14:paraId="11C4DBF5"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Carli le Roux</w:t>
            </w:r>
          </w:p>
        </w:tc>
        <w:tc>
          <w:tcPr>
            <w:tcW w:w="3028" w:type="dxa"/>
            <w:tcBorders>
              <w:top w:val="nil"/>
              <w:left w:val="nil"/>
              <w:bottom w:val="nil"/>
              <w:right w:val="nil"/>
            </w:tcBorders>
            <w:noWrap/>
            <w:vAlign w:val="bottom"/>
            <w:hideMark/>
          </w:tcPr>
          <w:p w14:paraId="4837102F"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Acting CEO</w:t>
            </w:r>
          </w:p>
        </w:tc>
        <w:tc>
          <w:tcPr>
            <w:tcW w:w="3587" w:type="dxa"/>
            <w:tcBorders>
              <w:top w:val="nil"/>
              <w:left w:val="nil"/>
              <w:bottom w:val="nil"/>
              <w:right w:val="nil"/>
            </w:tcBorders>
            <w:noWrap/>
            <w:vAlign w:val="bottom"/>
            <w:hideMark/>
          </w:tcPr>
          <w:p w14:paraId="0374AE2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Nature Trust of New Brunswick</w:t>
            </w:r>
          </w:p>
        </w:tc>
      </w:tr>
      <w:tr w:rsidR="006942EB" w:rsidRPr="005166C0" w14:paraId="620A247A" w14:textId="77777777" w:rsidTr="15B900DE">
        <w:trPr>
          <w:trHeight w:val="290"/>
        </w:trPr>
        <w:tc>
          <w:tcPr>
            <w:tcW w:w="630" w:type="dxa"/>
            <w:tcBorders>
              <w:top w:val="nil"/>
              <w:left w:val="nil"/>
              <w:bottom w:val="nil"/>
              <w:right w:val="nil"/>
            </w:tcBorders>
            <w:noWrap/>
            <w:vAlign w:val="bottom"/>
            <w:hideMark/>
          </w:tcPr>
          <w:p w14:paraId="7DDC2070"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3</w:t>
            </w:r>
          </w:p>
        </w:tc>
        <w:tc>
          <w:tcPr>
            <w:tcW w:w="2115" w:type="dxa"/>
            <w:tcBorders>
              <w:top w:val="nil"/>
              <w:left w:val="nil"/>
              <w:bottom w:val="nil"/>
              <w:right w:val="nil"/>
            </w:tcBorders>
            <w:noWrap/>
            <w:vAlign w:val="center"/>
            <w:hideMark/>
          </w:tcPr>
          <w:p w14:paraId="00D561ED"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Vicki Schmolka</w:t>
            </w:r>
          </w:p>
        </w:tc>
        <w:tc>
          <w:tcPr>
            <w:tcW w:w="3028" w:type="dxa"/>
            <w:tcBorders>
              <w:top w:val="nil"/>
              <w:left w:val="nil"/>
              <w:bottom w:val="nil"/>
              <w:right w:val="nil"/>
            </w:tcBorders>
            <w:noWrap/>
            <w:vAlign w:val="bottom"/>
            <w:hideMark/>
          </w:tcPr>
          <w:p w14:paraId="151A70AE"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President</w:t>
            </w:r>
          </w:p>
        </w:tc>
        <w:tc>
          <w:tcPr>
            <w:tcW w:w="3587" w:type="dxa"/>
            <w:tcBorders>
              <w:top w:val="nil"/>
              <w:left w:val="nil"/>
              <w:bottom w:val="nil"/>
              <w:right w:val="nil"/>
            </w:tcBorders>
            <w:noWrap/>
            <w:vAlign w:val="bottom"/>
            <w:hideMark/>
          </w:tcPr>
          <w:p w14:paraId="326183CD"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Land Conservancy for Kingston Frontenac Lennox and Addington</w:t>
            </w:r>
          </w:p>
        </w:tc>
      </w:tr>
      <w:tr w:rsidR="006942EB" w:rsidRPr="006942EB" w14:paraId="7C10F07F" w14:textId="77777777" w:rsidTr="15B900DE">
        <w:trPr>
          <w:trHeight w:val="290"/>
        </w:trPr>
        <w:tc>
          <w:tcPr>
            <w:tcW w:w="630" w:type="dxa"/>
            <w:tcBorders>
              <w:top w:val="nil"/>
              <w:left w:val="nil"/>
              <w:bottom w:val="nil"/>
              <w:right w:val="nil"/>
            </w:tcBorders>
            <w:noWrap/>
            <w:vAlign w:val="bottom"/>
            <w:hideMark/>
          </w:tcPr>
          <w:p w14:paraId="3A264C14"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4</w:t>
            </w:r>
          </w:p>
        </w:tc>
        <w:tc>
          <w:tcPr>
            <w:tcW w:w="2115" w:type="dxa"/>
            <w:tcBorders>
              <w:top w:val="nil"/>
              <w:left w:val="nil"/>
              <w:bottom w:val="nil"/>
              <w:right w:val="nil"/>
            </w:tcBorders>
            <w:noWrap/>
            <w:vAlign w:val="center"/>
            <w:hideMark/>
          </w:tcPr>
          <w:p w14:paraId="6A415EB3"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 xml:space="preserve">Carter </w:t>
            </w:r>
            <w:proofErr w:type="spellStart"/>
            <w:r w:rsidRPr="006942EB">
              <w:rPr>
                <w:rFonts w:eastAsia="Times New Roman" w:cs="Times New Roman"/>
                <w:color w:val="000000"/>
                <w:sz w:val="22"/>
                <w:lang w:val="en-CA" w:eastAsia="en-CA"/>
              </w:rPr>
              <w:t>Dorscht</w:t>
            </w:r>
            <w:proofErr w:type="spellEnd"/>
          </w:p>
        </w:tc>
        <w:tc>
          <w:tcPr>
            <w:tcW w:w="3028" w:type="dxa"/>
            <w:tcBorders>
              <w:top w:val="nil"/>
              <w:left w:val="nil"/>
              <w:bottom w:val="nil"/>
              <w:right w:val="nil"/>
            </w:tcBorders>
            <w:noWrap/>
            <w:vAlign w:val="bottom"/>
            <w:hideMark/>
          </w:tcPr>
          <w:p w14:paraId="68DAE526"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3095C0C4"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The Kensington Conservancy</w:t>
            </w:r>
          </w:p>
        </w:tc>
      </w:tr>
      <w:tr w:rsidR="006942EB" w:rsidRPr="005166C0" w14:paraId="02E6CCDC" w14:textId="77777777" w:rsidTr="15B900DE">
        <w:trPr>
          <w:trHeight w:val="290"/>
        </w:trPr>
        <w:tc>
          <w:tcPr>
            <w:tcW w:w="630" w:type="dxa"/>
            <w:tcBorders>
              <w:top w:val="nil"/>
              <w:left w:val="nil"/>
              <w:bottom w:val="nil"/>
              <w:right w:val="nil"/>
            </w:tcBorders>
            <w:noWrap/>
            <w:vAlign w:val="bottom"/>
            <w:hideMark/>
          </w:tcPr>
          <w:p w14:paraId="30E73B6A"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5</w:t>
            </w:r>
          </w:p>
        </w:tc>
        <w:tc>
          <w:tcPr>
            <w:tcW w:w="2115" w:type="dxa"/>
            <w:tcBorders>
              <w:top w:val="nil"/>
              <w:left w:val="nil"/>
              <w:bottom w:val="nil"/>
              <w:right w:val="nil"/>
            </w:tcBorders>
            <w:noWrap/>
            <w:vAlign w:val="center"/>
            <w:hideMark/>
          </w:tcPr>
          <w:p w14:paraId="31DF0DFA"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Dianna Stenberg</w:t>
            </w:r>
          </w:p>
        </w:tc>
        <w:tc>
          <w:tcPr>
            <w:tcW w:w="3028" w:type="dxa"/>
            <w:tcBorders>
              <w:top w:val="nil"/>
              <w:left w:val="nil"/>
              <w:bottom w:val="nil"/>
              <w:right w:val="nil"/>
            </w:tcBorders>
            <w:noWrap/>
            <w:vAlign w:val="bottom"/>
            <w:hideMark/>
          </w:tcPr>
          <w:p w14:paraId="5527F9B3"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79A3259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TLC The Land Conservancy of B.C.</w:t>
            </w:r>
          </w:p>
        </w:tc>
      </w:tr>
      <w:tr w:rsidR="006942EB" w:rsidRPr="006942EB" w14:paraId="4F60A4F9" w14:textId="77777777" w:rsidTr="15B900DE">
        <w:trPr>
          <w:trHeight w:val="290"/>
        </w:trPr>
        <w:tc>
          <w:tcPr>
            <w:tcW w:w="630" w:type="dxa"/>
            <w:tcBorders>
              <w:top w:val="nil"/>
              <w:left w:val="nil"/>
              <w:bottom w:val="nil"/>
              <w:right w:val="nil"/>
            </w:tcBorders>
            <w:noWrap/>
            <w:vAlign w:val="bottom"/>
            <w:hideMark/>
          </w:tcPr>
          <w:p w14:paraId="6B4DB8B6"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6</w:t>
            </w:r>
          </w:p>
        </w:tc>
        <w:tc>
          <w:tcPr>
            <w:tcW w:w="2115" w:type="dxa"/>
            <w:tcBorders>
              <w:top w:val="nil"/>
              <w:left w:val="nil"/>
              <w:bottom w:val="nil"/>
              <w:right w:val="nil"/>
            </w:tcBorders>
            <w:noWrap/>
            <w:vAlign w:val="center"/>
            <w:hideMark/>
          </w:tcPr>
          <w:p w14:paraId="1FB3FF14"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Geneviève Lallier</w:t>
            </w:r>
          </w:p>
        </w:tc>
        <w:tc>
          <w:tcPr>
            <w:tcW w:w="3028" w:type="dxa"/>
            <w:tcBorders>
              <w:top w:val="nil"/>
              <w:left w:val="nil"/>
              <w:bottom w:val="nil"/>
              <w:right w:val="nil"/>
            </w:tcBorders>
            <w:noWrap/>
            <w:vAlign w:val="bottom"/>
            <w:hideMark/>
          </w:tcPr>
          <w:p w14:paraId="574D6E77"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proofErr w:type="spellStart"/>
            <w:r w:rsidRPr="006942EB">
              <w:rPr>
                <w:rFonts w:ascii="Aptos Narrow" w:eastAsia="Times New Roman" w:hAnsi="Aptos Narrow" w:cs="Times New Roman"/>
                <w:color w:val="000000"/>
                <w:sz w:val="22"/>
                <w:lang w:val="en-CA" w:eastAsia="en-CA"/>
              </w:rPr>
              <w:t>Directrice</w:t>
            </w:r>
            <w:proofErr w:type="spellEnd"/>
            <w:r w:rsidRPr="006942EB">
              <w:rPr>
                <w:rFonts w:ascii="Aptos Narrow" w:eastAsia="Times New Roman" w:hAnsi="Aptos Narrow" w:cs="Times New Roman"/>
                <w:color w:val="000000"/>
                <w:sz w:val="22"/>
                <w:lang w:val="en-CA" w:eastAsia="en-CA"/>
              </w:rPr>
              <w:t xml:space="preserve"> Générale</w:t>
            </w:r>
          </w:p>
        </w:tc>
        <w:tc>
          <w:tcPr>
            <w:tcW w:w="3587" w:type="dxa"/>
            <w:tcBorders>
              <w:top w:val="nil"/>
              <w:left w:val="nil"/>
              <w:bottom w:val="nil"/>
              <w:right w:val="nil"/>
            </w:tcBorders>
            <w:noWrap/>
            <w:vAlign w:val="bottom"/>
            <w:hideMark/>
          </w:tcPr>
          <w:p w14:paraId="5093C104" w14:textId="77777777" w:rsidR="006942EB" w:rsidRPr="006942EB" w:rsidRDefault="006942EB" w:rsidP="006942EB">
            <w:pPr>
              <w:spacing w:after="0" w:line="240" w:lineRule="auto"/>
              <w:jc w:val="left"/>
              <w:rPr>
                <w:rFonts w:ascii="Aptos Narrow" w:eastAsia="Times New Roman" w:hAnsi="Aptos Narrow" w:cs="Times New Roman"/>
                <w:color w:val="000000"/>
                <w:sz w:val="22"/>
                <w:lang w:eastAsia="en-CA"/>
              </w:rPr>
            </w:pPr>
            <w:r w:rsidRPr="006942EB">
              <w:rPr>
                <w:rFonts w:ascii="Aptos Narrow" w:eastAsia="Times New Roman" w:hAnsi="Aptos Narrow" w:cs="Times New Roman"/>
                <w:color w:val="000000"/>
                <w:sz w:val="22"/>
                <w:lang w:eastAsia="en-CA"/>
              </w:rPr>
              <w:t>Fondation québécoise pour la protection du patrimoine naturel</w:t>
            </w:r>
          </w:p>
        </w:tc>
      </w:tr>
      <w:tr w:rsidR="006942EB" w:rsidRPr="005166C0" w14:paraId="6FF2C09D" w14:textId="77777777" w:rsidTr="15B900DE">
        <w:trPr>
          <w:trHeight w:val="290"/>
        </w:trPr>
        <w:tc>
          <w:tcPr>
            <w:tcW w:w="630" w:type="dxa"/>
            <w:tcBorders>
              <w:top w:val="nil"/>
              <w:left w:val="nil"/>
              <w:bottom w:val="nil"/>
              <w:right w:val="nil"/>
            </w:tcBorders>
            <w:noWrap/>
            <w:vAlign w:val="bottom"/>
            <w:hideMark/>
          </w:tcPr>
          <w:p w14:paraId="49A5BB39"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7</w:t>
            </w:r>
          </w:p>
        </w:tc>
        <w:tc>
          <w:tcPr>
            <w:tcW w:w="2115" w:type="dxa"/>
            <w:tcBorders>
              <w:top w:val="nil"/>
              <w:left w:val="nil"/>
              <w:bottom w:val="nil"/>
              <w:right w:val="nil"/>
            </w:tcBorders>
            <w:noWrap/>
            <w:vAlign w:val="center"/>
            <w:hideMark/>
          </w:tcPr>
          <w:p w14:paraId="760C6095"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Maasa Lebus</w:t>
            </w:r>
          </w:p>
        </w:tc>
        <w:tc>
          <w:tcPr>
            <w:tcW w:w="3028" w:type="dxa"/>
            <w:tcBorders>
              <w:top w:val="nil"/>
              <w:left w:val="nil"/>
              <w:bottom w:val="nil"/>
              <w:right w:val="nil"/>
            </w:tcBorders>
            <w:noWrap/>
            <w:vAlign w:val="bottom"/>
            <w:hideMark/>
          </w:tcPr>
          <w:p w14:paraId="53E21D07"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Assistant to the ED</w:t>
            </w:r>
          </w:p>
        </w:tc>
        <w:tc>
          <w:tcPr>
            <w:tcW w:w="3587" w:type="dxa"/>
            <w:tcBorders>
              <w:top w:val="nil"/>
              <w:left w:val="nil"/>
              <w:bottom w:val="nil"/>
              <w:right w:val="nil"/>
            </w:tcBorders>
            <w:noWrap/>
            <w:vAlign w:val="bottom"/>
            <w:hideMark/>
          </w:tcPr>
          <w:p w14:paraId="24807AC6"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Salt Spring Island Conservancy (BC)</w:t>
            </w:r>
          </w:p>
        </w:tc>
      </w:tr>
      <w:tr w:rsidR="006942EB" w:rsidRPr="006942EB" w14:paraId="2465F080" w14:textId="77777777" w:rsidTr="15B900DE">
        <w:trPr>
          <w:trHeight w:val="290"/>
        </w:trPr>
        <w:tc>
          <w:tcPr>
            <w:tcW w:w="630" w:type="dxa"/>
            <w:tcBorders>
              <w:top w:val="nil"/>
              <w:left w:val="nil"/>
              <w:bottom w:val="nil"/>
              <w:right w:val="nil"/>
            </w:tcBorders>
            <w:noWrap/>
            <w:vAlign w:val="bottom"/>
            <w:hideMark/>
          </w:tcPr>
          <w:p w14:paraId="4ED43A33"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8</w:t>
            </w:r>
          </w:p>
        </w:tc>
        <w:tc>
          <w:tcPr>
            <w:tcW w:w="2115" w:type="dxa"/>
            <w:tcBorders>
              <w:top w:val="nil"/>
              <w:left w:val="nil"/>
              <w:bottom w:val="nil"/>
              <w:right w:val="nil"/>
            </w:tcBorders>
            <w:noWrap/>
            <w:vAlign w:val="center"/>
            <w:hideMark/>
          </w:tcPr>
          <w:p w14:paraId="3EC99769"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Caroline Bisson</w:t>
            </w:r>
          </w:p>
        </w:tc>
        <w:tc>
          <w:tcPr>
            <w:tcW w:w="3028" w:type="dxa"/>
            <w:tcBorders>
              <w:top w:val="nil"/>
              <w:left w:val="nil"/>
              <w:bottom w:val="nil"/>
              <w:right w:val="nil"/>
            </w:tcBorders>
            <w:noWrap/>
            <w:vAlign w:val="bottom"/>
            <w:hideMark/>
          </w:tcPr>
          <w:p w14:paraId="56C26BAA" w14:textId="77777777" w:rsidR="006942EB" w:rsidRPr="006942EB" w:rsidRDefault="006942EB" w:rsidP="006942EB">
            <w:pPr>
              <w:spacing w:after="0" w:line="240" w:lineRule="auto"/>
              <w:jc w:val="left"/>
              <w:rPr>
                <w:rFonts w:ascii="Aptos Narrow" w:eastAsia="Times New Roman" w:hAnsi="Aptos Narrow" w:cs="Times New Roman"/>
                <w:color w:val="000000"/>
                <w:sz w:val="22"/>
                <w:lang w:eastAsia="en-CA"/>
              </w:rPr>
            </w:pPr>
            <w:r w:rsidRPr="006942EB">
              <w:rPr>
                <w:rFonts w:ascii="Aptos Narrow" w:eastAsia="Times New Roman" w:hAnsi="Aptos Narrow" w:cs="Times New Roman"/>
                <w:color w:val="000000"/>
                <w:sz w:val="22"/>
                <w:lang w:eastAsia="en-CA"/>
              </w:rPr>
              <w:t>co-directrice générale par intérim – Communication et Relation avec le milieu</w:t>
            </w:r>
          </w:p>
        </w:tc>
        <w:tc>
          <w:tcPr>
            <w:tcW w:w="3587" w:type="dxa"/>
            <w:tcBorders>
              <w:top w:val="nil"/>
              <w:left w:val="nil"/>
              <w:bottom w:val="nil"/>
              <w:right w:val="nil"/>
            </w:tcBorders>
            <w:noWrap/>
            <w:vAlign w:val="bottom"/>
            <w:hideMark/>
          </w:tcPr>
          <w:p w14:paraId="7BA92E66"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 xml:space="preserve">Corridor </w:t>
            </w:r>
            <w:proofErr w:type="spellStart"/>
            <w:r w:rsidRPr="006942EB">
              <w:rPr>
                <w:rFonts w:ascii="Aptos Narrow" w:eastAsia="Times New Roman" w:hAnsi="Aptos Narrow" w:cs="Times New Roman"/>
                <w:color w:val="000000"/>
                <w:sz w:val="22"/>
                <w:lang w:val="en-CA" w:eastAsia="en-CA"/>
              </w:rPr>
              <w:t>appalachien</w:t>
            </w:r>
            <w:proofErr w:type="spellEnd"/>
          </w:p>
        </w:tc>
      </w:tr>
      <w:tr w:rsidR="006942EB" w:rsidRPr="006942EB" w14:paraId="6B36C30E" w14:textId="77777777" w:rsidTr="15B900DE">
        <w:trPr>
          <w:trHeight w:val="290"/>
        </w:trPr>
        <w:tc>
          <w:tcPr>
            <w:tcW w:w="630" w:type="dxa"/>
            <w:tcBorders>
              <w:top w:val="nil"/>
              <w:left w:val="nil"/>
              <w:bottom w:val="nil"/>
              <w:right w:val="nil"/>
            </w:tcBorders>
            <w:noWrap/>
            <w:vAlign w:val="bottom"/>
            <w:hideMark/>
          </w:tcPr>
          <w:p w14:paraId="75C81246"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9</w:t>
            </w:r>
          </w:p>
        </w:tc>
        <w:tc>
          <w:tcPr>
            <w:tcW w:w="2115" w:type="dxa"/>
            <w:tcBorders>
              <w:top w:val="nil"/>
              <w:left w:val="nil"/>
              <w:bottom w:val="nil"/>
              <w:right w:val="nil"/>
            </w:tcBorders>
            <w:noWrap/>
            <w:vAlign w:val="center"/>
            <w:hideMark/>
          </w:tcPr>
          <w:p w14:paraId="1771F4FA"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Melissa Cameron</w:t>
            </w:r>
          </w:p>
        </w:tc>
        <w:tc>
          <w:tcPr>
            <w:tcW w:w="3028" w:type="dxa"/>
            <w:tcBorders>
              <w:top w:val="nil"/>
              <w:left w:val="nil"/>
              <w:bottom w:val="nil"/>
              <w:right w:val="nil"/>
            </w:tcBorders>
            <w:noWrap/>
            <w:vAlign w:val="bottom"/>
            <w:hideMark/>
          </w:tcPr>
          <w:p w14:paraId="09CFE3E1"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0765E60A"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Island Nature Trust</w:t>
            </w:r>
          </w:p>
        </w:tc>
      </w:tr>
      <w:tr w:rsidR="006942EB" w:rsidRPr="006942EB" w14:paraId="0C48177F" w14:textId="77777777" w:rsidTr="15B900DE">
        <w:trPr>
          <w:trHeight w:val="290"/>
        </w:trPr>
        <w:tc>
          <w:tcPr>
            <w:tcW w:w="630" w:type="dxa"/>
            <w:tcBorders>
              <w:top w:val="nil"/>
              <w:left w:val="nil"/>
              <w:bottom w:val="nil"/>
              <w:right w:val="nil"/>
            </w:tcBorders>
            <w:noWrap/>
            <w:vAlign w:val="bottom"/>
            <w:hideMark/>
          </w:tcPr>
          <w:p w14:paraId="2EE5DD7C"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10</w:t>
            </w:r>
          </w:p>
        </w:tc>
        <w:tc>
          <w:tcPr>
            <w:tcW w:w="2115" w:type="dxa"/>
            <w:tcBorders>
              <w:top w:val="nil"/>
              <w:left w:val="nil"/>
              <w:bottom w:val="nil"/>
              <w:right w:val="nil"/>
            </w:tcBorders>
            <w:noWrap/>
            <w:vAlign w:val="center"/>
            <w:hideMark/>
          </w:tcPr>
          <w:p w14:paraId="436E9904"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John Kintare</w:t>
            </w:r>
          </w:p>
        </w:tc>
        <w:tc>
          <w:tcPr>
            <w:tcW w:w="3028" w:type="dxa"/>
            <w:tcBorders>
              <w:top w:val="nil"/>
              <w:left w:val="nil"/>
              <w:bottom w:val="nil"/>
              <w:right w:val="nil"/>
            </w:tcBorders>
            <w:noWrap/>
            <w:vAlign w:val="bottom"/>
            <w:hideMark/>
          </w:tcPr>
          <w:p w14:paraId="04F1066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2D901A27"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Kawartha Land Trust</w:t>
            </w:r>
          </w:p>
        </w:tc>
      </w:tr>
      <w:tr w:rsidR="006942EB" w:rsidRPr="006942EB" w14:paraId="773D1D7A" w14:textId="77777777" w:rsidTr="15B900DE">
        <w:trPr>
          <w:trHeight w:val="290"/>
        </w:trPr>
        <w:tc>
          <w:tcPr>
            <w:tcW w:w="630" w:type="dxa"/>
            <w:tcBorders>
              <w:top w:val="nil"/>
              <w:left w:val="nil"/>
              <w:bottom w:val="nil"/>
              <w:right w:val="nil"/>
            </w:tcBorders>
            <w:noWrap/>
            <w:vAlign w:val="bottom"/>
            <w:hideMark/>
          </w:tcPr>
          <w:p w14:paraId="44BA27FF"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11</w:t>
            </w:r>
          </w:p>
        </w:tc>
        <w:tc>
          <w:tcPr>
            <w:tcW w:w="2115" w:type="dxa"/>
            <w:tcBorders>
              <w:top w:val="nil"/>
              <w:left w:val="nil"/>
              <w:bottom w:val="nil"/>
              <w:right w:val="nil"/>
            </w:tcBorders>
            <w:noWrap/>
            <w:vAlign w:val="center"/>
            <w:hideMark/>
          </w:tcPr>
          <w:p w14:paraId="349D38B4"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Carol Petroski</w:t>
            </w:r>
          </w:p>
        </w:tc>
        <w:tc>
          <w:tcPr>
            <w:tcW w:w="3028" w:type="dxa"/>
            <w:tcBorders>
              <w:top w:val="nil"/>
              <w:left w:val="nil"/>
              <w:bottom w:val="nil"/>
              <w:right w:val="nil"/>
            </w:tcBorders>
            <w:noWrap/>
            <w:vAlign w:val="bottom"/>
            <w:hideMark/>
          </w:tcPr>
          <w:p w14:paraId="0E952DC8"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President</w:t>
            </w:r>
          </w:p>
        </w:tc>
        <w:tc>
          <w:tcPr>
            <w:tcW w:w="3587" w:type="dxa"/>
            <w:tcBorders>
              <w:top w:val="nil"/>
              <w:left w:val="nil"/>
              <w:bottom w:val="nil"/>
              <w:right w:val="nil"/>
            </w:tcBorders>
            <w:noWrap/>
            <w:vAlign w:val="bottom"/>
            <w:hideMark/>
          </w:tcPr>
          <w:p w14:paraId="0C0A03B6"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Gambier Island Conservancy (BC)</w:t>
            </w:r>
          </w:p>
        </w:tc>
      </w:tr>
      <w:tr w:rsidR="006942EB" w:rsidRPr="006942EB" w14:paraId="11FACFCD" w14:textId="77777777" w:rsidTr="15B900DE">
        <w:trPr>
          <w:trHeight w:val="290"/>
        </w:trPr>
        <w:tc>
          <w:tcPr>
            <w:tcW w:w="630" w:type="dxa"/>
            <w:tcBorders>
              <w:top w:val="nil"/>
              <w:left w:val="nil"/>
              <w:bottom w:val="nil"/>
              <w:right w:val="nil"/>
            </w:tcBorders>
            <w:noWrap/>
            <w:vAlign w:val="bottom"/>
            <w:hideMark/>
          </w:tcPr>
          <w:p w14:paraId="7EA0D2A5"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12</w:t>
            </w:r>
          </w:p>
        </w:tc>
        <w:tc>
          <w:tcPr>
            <w:tcW w:w="2115" w:type="dxa"/>
            <w:tcBorders>
              <w:top w:val="nil"/>
              <w:left w:val="nil"/>
              <w:bottom w:val="nil"/>
              <w:right w:val="nil"/>
            </w:tcBorders>
            <w:noWrap/>
            <w:vAlign w:val="center"/>
            <w:hideMark/>
          </w:tcPr>
          <w:p w14:paraId="7ABDF18F"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Stephanie Sobek-Swant</w:t>
            </w:r>
          </w:p>
        </w:tc>
        <w:tc>
          <w:tcPr>
            <w:tcW w:w="3028" w:type="dxa"/>
            <w:tcBorders>
              <w:top w:val="nil"/>
              <w:left w:val="nil"/>
              <w:bottom w:val="nil"/>
              <w:right w:val="nil"/>
            </w:tcBorders>
            <w:noWrap/>
            <w:vAlign w:val="bottom"/>
            <w:hideMark/>
          </w:tcPr>
          <w:p w14:paraId="63E8F142"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7A7C69F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rare Charitable Research Reserve</w:t>
            </w:r>
          </w:p>
        </w:tc>
      </w:tr>
      <w:tr w:rsidR="006942EB" w:rsidRPr="006942EB" w14:paraId="184F15A7" w14:textId="77777777" w:rsidTr="15B900DE">
        <w:trPr>
          <w:trHeight w:val="290"/>
        </w:trPr>
        <w:tc>
          <w:tcPr>
            <w:tcW w:w="630" w:type="dxa"/>
            <w:tcBorders>
              <w:top w:val="nil"/>
              <w:left w:val="nil"/>
              <w:bottom w:val="nil"/>
              <w:right w:val="nil"/>
            </w:tcBorders>
            <w:noWrap/>
            <w:vAlign w:val="bottom"/>
            <w:hideMark/>
          </w:tcPr>
          <w:p w14:paraId="5E02AAA3"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13</w:t>
            </w:r>
          </w:p>
        </w:tc>
        <w:tc>
          <w:tcPr>
            <w:tcW w:w="2115" w:type="dxa"/>
            <w:tcBorders>
              <w:top w:val="nil"/>
              <w:left w:val="nil"/>
              <w:bottom w:val="nil"/>
              <w:right w:val="nil"/>
            </w:tcBorders>
            <w:noWrap/>
            <w:vAlign w:val="center"/>
            <w:hideMark/>
          </w:tcPr>
          <w:p w14:paraId="27590DC7"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Martin Straathof</w:t>
            </w:r>
          </w:p>
        </w:tc>
        <w:tc>
          <w:tcPr>
            <w:tcW w:w="3028" w:type="dxa"/>
            <w:tcBorders>
              <w:top w:val="nil"/>
              <w:left w:val="nil"/>
              <w:bottom w:val="nil"/>
              <w:right w:val="nil"/>
            </w:tcBorders>
            <w:noWrap/>
            <w:vAlign w:val="bottom"/>
            <w:hideMark/>
          </w:tcPr>
          <w:p w14:paraId="1E72479D"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21320DFB"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Ontario Farmland Trust</w:t>
            </w:r>
          </w:p>
        </w:tc>
      </w:tr>
      <w:tr w:rsidR="006942EB" w:rsidRPr="005166C0" w14:paraId="2367D37F" w14:textId="77777777" w:rsidTr="15B900DE">
        <w:trPr>
          <w:trHeight w:val="290"/>
        </w:trPr>
        <w:tc>
          <w:tcPr>
            <w:tcW w:w="630" w:type="dxa"/>
            <w:tcBorders>
              <w:top w:val="nil"/>
              <w:left w:val="nil"/>
              <w:bottom w:val="nil"/>
              <w:right w:val="nil"/>
            </w:tcBorders>
            <w:noWrap/>
            <w:vAlign w:val="bottom"/>
            <w:hideMark/>
          </w:tcPr>
          <w:p w14:paraId="2CFE5560"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14</w:t>
            </w:r>
          </w:p>
        </w:tc>
        <w:tc>
          <w:tcPr>
            <w:tcW w:w="2115" w:type="dxa"/>
            <w:tcBorders>
              <w:top w:val="nil"/>
              <w:left w:val="nil"/>
              <w:bottom w:val="nil"/>
              <w:right w:val="nil"/>
            </w:tcBorders>
            <w:noWrap/>
            <w:vAlign w:val="center"/>
            <w:hideMark/>
          </w:tcPr>
          <w:p w14:paraId="341E1613"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Paul Chapman</w:t>
            </w:r>
          </w:p>
        </w:tc>
        <w:tc>
          <w:tcPr>
            <w:tcW w:w="3028" w:type="dxa"/>
            <w:tcBorders>
              <w:top w:val="nil"/>
              <w:left w:val="nil"/>
              <w:bottom w:val="nil"/>
              <w:right w:val="nil"/>
            </w:tcBorders>
            <w:noWrap/>
            <w:vAlign w:val="bottom"/>
            <w:hideMark/>
          </w:tcPr>
          <w:p w14:paraId="01419459"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4BE4CBB6"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Nanaimo &amp; Area Land Trust (BC)</w:t>
            </w:r>
          </w:p>
        </w:tc>
      </w:tr>
      <w:tr w:rsidR="006942EB" w:rsidRPr="005166C0" w14:paraId="5CCA0497" w14:textId="77777777" w:rsidTr="15B900DE">
        <w:trPr>
          <w:trHeight w:val="290"/>
        </w:trPr>
        <w:tc>
          <w:tcPr>
            <w:tcW w:w="630" w:type="dxa"/>
            <w:tcBorders>
              <w:top w:val="nil"/>
              <w:left w:val="nil"/>
              <w:bottom w:val="nil"/>
              <w:right w:val="nil"/>
            </w:tcBorders>
            <w:noWrap/>
            <w:vAlign w:val="bottom"/>
            <w:hideMark/>
          </w:tcPr>
          <w:p w14:paraId="61296DED"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15</w:t>
            </w:r>
          </w:p>
        </w:tc>
        <w:tc>
          <w:tcPr>
            <w:tcW w:w="2115" w:type="dxa"/>
            <w:tcBorders>
              <w:top w:val="nil"/>
              <w:left w:val="nil"/>
              <w:bottom w:val="nil"/>
              <w:right w:val="nil"/>
            </w:tcBorders>
            <w:noWrap/>
            <w:vAlign w:val="center"/>
            <w:hideMark/>
          </w:tcPr>
          <w:p w14:paraId="0D6AFF2F"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Rebecca Ellis</w:t>
            </w:r>
          </w:p>
        </w:tc>
        <w:tc>
          <w:tcPr>
            <w:tcW w:w="3028" w:type="dxa"/>
            <w:tcBorders>
              <w:top w:val="nil"/>
              <w:left w:val="nil"/>
              <w:bottom w:val="nil"/>
              <w:right w:val="nil"/>
            </w:tcBorders>
            <w:noWrap/>
            <w:vAlign w:val="bottom"/>
            <w:hideMark/>
          </w:tcPr>
          <w:p w14:paraId="5CCC58A2"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Conservation Manager</w:t>
            </w:r>
          </w:p>
        </w:tc>
        <w:tc>
          <w:tcPr>
            <w:tcW w:w="3587" w:type="dxa"/>
            <w:tcBorders>
              <w:top w:val="nil"/>
              <w:left w:val="nil"/>
              <w:bottom w:val="nil"/>
              <w:right w:val="nil"/>
            </w:tcBorders>
            <w:noWrap/>
            <w:vAlign w:val="bottom"/>
            <w:hideMark/>
          </w:tcPr>
          <w:p w14:paraId="26711F49"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Edmonton and Area Land Trust (AB)</w:t>
            </w:r>
          </w:p>
        </w:tc>
      </w:tr>
      <w:tr w:rsidR="006942EB" w:rsidRPr="006942EB" w14:paraId="00054F21" w14:textId="77777777" w:rsidTr="15B900DE">
        <w:trPr>
          <w:trHeight w:val="290"/>
        </w:trPr>
        <w:tc>
          <w:tcPr>
            <w:tcW w:w="630" w:type="dxa"/>
            <w:tcBorders>
              <w:top w:val="nil"/>
              <w:left w:val="nil"/>
              <w:bottom w:val="nil"/>
              <w:right w:val="nil"/>
            </w:tcBorders>
            <w:noWrap/>
            <w:vAlign w:val="bottom"/>
            <w:hideMark/>
          </w:tcPr>
          <w:p w14:paraId="4D1F0339"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16</w:t>
            </w:r>
          </w:p>
        </w:tc>
        <w:tc>
          <w:tcPr>
            <w:tcW w:w="2115" w:type="dxa"/>
            <w:tcBorders>
              <w:top w:val="nil"/>
              <w:left w:val="nil"/>
              <w:bottom w:val="nil"/>
              <w:right w:val="nil"/>
            </w:tcBorders>
            <w:noWrap/>
            <w:vAlign w:val="center"/>
            <w:hideMark/>
          </w:tcPr>
          <w:p w14:paraId="39CB90E7"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Yves Lanoix</w:t>
            </w:r>
          </w:p>
        </w:tc>
        <w:tc>
          <w:tcPr>
            <w:tcW w:w="3028" w:type="dxa"/>
            <w:tcBorders>
              <w:top w:val="nil"/>
              <w:left w:val="nil"/>
              <w:bottom w:val="nil"/>
              <w:right w:val="nil"/>
            </w:tcBorders>
            <w:noWrap/>
            <w:vAlign w:val="bottom"/>
            <w:hideMark/>
          </w:tcPr>
          <w:p w14:paraId="5182B6A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proofErr w:type="spellStart"/>
            <w:r w:rsidRPr="006942EB">
              <w:rPr>
                <w:rFonts w:ascii="Aptos Narrow" w:eastAsia="Times New Roman" w:hAnsi="Aptos Narrow" w:cs="Times New Roman"/>
                <w:color w:val="000000"/>
                <w:sz w:val="22"/>
                <w:lang w:val="en-CA" w:eastAsia="en-CA"/>
              </w:rPr>
              <w:t>Président</w:t>
            </w:r>
            <w:proofErr w:type="spellEnd"/>
          </w:p>
        </w:tc>
        <w:tc>
          <w:tcPr>
            <w:tcW w:w="3587" w:type="dxa"/>
            <w:tcBorders>
              <w:top w:val="nil"/>
              <w:left w:val="nil"/>
              <w:bottom w:val="nil"/>
              <w:right w:val="nil"/>
            </w:tcBorders>
            <w:noWrap/>
            <w:vAlign w:val="bottom"/>
            <w:hideMark/>
          </w:tcPr>
          <w:p w14:paraId="1EA6CCA3" w14:textId="77777777" w:rsidR="006942EB" w:rsidRPr="006942EB" w:rsidRDefault="006942EB" w:rsidP="006942EB">
            <w:pPr>
              <w:spacing w:after="0" w:line="240" w:lineRule="auto"/>
              <w:jc w:val="left"/>
              <w:rPr>
                <w:rFonts w:ascii="Aptos Narrow" w:eastAsia="Times New Roman" w:hAnsi="Aptos Narrow" w:cs="Times New Roman"/>
                <w:color w:val="000000"/>
                <w:sz w:val="22"/>
                <w:lang w:eastAsia="en-CA"/>
              </w:rPr>
            </w:pPr>
            <w:r w:rsidRPr="006942EB">
              <w:rPr>
                <w:rFonts w:ascii="Aptos Narrow" w:eastAsia="Times New Roman" w:hAnsi="Aptos Narrow" w:cs="Times New Roman"/>
                <w:color w:val="000000"/>
                <w:sz w:val="22"/>
                <w:lang w:eastAsia="en-CA"/>
              </w:rPr>
              <w:t>Le Club du Parc de la Coulée</w:t>
            </w:r>
          </w:p>
        </w:tc>
      </w:tr>
      <w:tr w:rsidR="006942EB" w:rsidRPr="006942EB" w14:paraId="2F3ED192" w14:textId="77777777" w:rsidTr="15B900DE">
        <w:trPr>
          <w:trHeight w:val="290"/>
        </w:trPr>
        <w:tc>
          <w:tcPr>
            <w:tcW w:w="630" w:type="dxa"/>
            <w:tcBorders>
              <w:top w:val="nil"/>
              <w:left w:val="nil"/>
              <w:bottom w:val="nil"/>
              <w:right w:val="nil"/>
            </w:tcBorders>
            <w:noWrap/>
            <w:vAlign w:val="bottom"/>
            <w:hideMark/>
          </w:tcPr>
          <w:p w14:paraId="66B94428"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17</w:t>
            </w:r>
          </w:p>
        </w:tc>
        <w:tc>
          <w:tcPr>
            <w:tcW w:w="2115" w:type="dxa"/>
            <w:tcBorders>
              <w:top w:val="nil"/>
              <w:left w:val="nil"/>
              <w:bottom w:val="nil"/>
              <w:right w:val="nil"/>
            </w:tcBorders>
            <w:noWrap/>
            <w:vAlign w:val="center"/>
            <w:hideMark/>
          </w:tcPr>
          <w:p w14:paraId="6C78A1F3"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 xml:space="preserve">Avery </w:t>
            </w:r>
            <w:proofErr w:type="spellStart"/>
            <w:r w:rsidRPr="006942EB">
              <w:rPr>
                <w:rFonts w:eastAsia="Times New Roman" w:cs="Times New Roman"/>
                <w:color w:val="000000"/>
                <w:sz w:val="22"/>
                <w:lang w:val="en-CA" w:eastAsia="en-CA"/>
              </w:rPr>
              <w:t>Vojvodin</w:t>
            </w:r>
            <w:proofErr w:type="spellEnd"/>
          </w:p>
        </w:tc>
        <w:tc>
          <w:tcPr>
            <w:tcW w:w="3028" w:type="dxa"/>
            <w:tcBorders>
              <w:top w:val="nil"/>
              <w:left w:val="nil"/>
              <w:bottom w:val="nil"/>
              <w:right w:val="nil"/>
            </w:tcBorders>
            <w:noWrap/>
            <w:vAlign w:val="bottom"/>
            <w:hideMark/>
          </w:tcPr>
          <w:p w14:paraId="6AE9D2C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Volunteer Coordinator</w:t>
            </w:r>
          </w:p>
        </w:tc>
        <w:tc>
          <w:tcPr>
            <w:tcW w:w="3587" w:type="dxa"/>
            <w:tcBorders>
              <w:top w:val="nil"/>
              <w:left w:val="nil"/>
              <w:bottom w:val="nil"/>
              <w:right w:val="nil"/>
            </w:tcBorders>
            <w:noWrap/>
            <w:vAlign w:val="bottom"/>
            <w:hideMark/>
          </w:tcPr>
          <w:p w14:paraId="2748CF20"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Thames Talbot Land Trust</w:t>
            </w:r>
          </w:p>
        </w:tc>
      </w:tr>
      <w:tr w:rsidR="006942EB" w:rsidRPr="006942EB" w14:paraId="14A3B3C8" w14:textId="77777777" w:rsidTr="15B900DE">
        <w:trPr>
          <w:trHeight w:val="290"/>
        </w:trPr>
        <w:tc>
          <w:tcPr>
            <w:tcW w:w="630" w:type="dxa"/>
            <w:tcBorders>
              <w:top w:val="nil"/>
              <w:left w:val="nil"/>
              <w:bottom w:val="nil"/>
              <w:right w:val="nil"/>
            </w:tcBorders>
            <w:noWrap/>
            <w:vAlign w:val="bottom"/>
            <w:hideMark/>
          </w:tcPr>
          <w:p w14:paraId="17FAAACE"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18</w:t>
            </w:r>
          </w:p>
        </w:tc>
        <w:tc>
          <w:tcPr>
            <w:tcW w:w="2115" w:type="dxa"/>
            <w:tcBorders>
              <w:top w:val="nil"/>
              <w:left w:val="nil"/>
              <w:bottom w:val="nil"/>
              <w:right w:val="nil"/>
            </w:tcBorders>
            <w:noWrap/>
            <w:vAlign w:val="center"/>
            <w:hideMark/>
          </w:tcPr>
          <w:p w14:paraId="06774F5F"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Andrew Young</w:t>
            </w:r>
          </w:p>
        </w:tc>
        <w:tc>
          <w:tcPr>
            <w:tcW w:w="3028" w:type="dxa"/>
            <w:tcBorders>
              <w:top w:val="nil"/>
              <w:left w:val="nil"/>
              <w:bottom w:val="nil"/>
              <w:right w:val="nil"/>
            </w:tcBorders>
            <w:noWrap/>
            <w:vAlign w:val="bottom"/>
            <w:hideMark/>
          </w:tcPr>
          <w:p w14:paraId="2A2C9B46"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0C4D82E8"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Outward Bound Canada</w:t>
            </w:r>
          </w:p>
        </w:tc>
      </w:tr>
      <w:tr w:rsidR="006942EB" w:rsidRPr="006942EB" w14:paraId="6619EBF3" w14:textId="77777777" w:rsidTr="15B900DE">
        <w:trPr>
          <w:trHeight w:val="290"/>
        </w:trPr>
        <w:tc>
          <w:tcPr>
            <w:tcW w:w="630" w:type="dxa"/>
            <w:tcBorders>
              <w:top w:val="nil"/>
              <w:left w:val="nil"/>
              <w:bottom w:val="nil"/>
              <w:right w:val="nil"/>
            </w:tcBorders>
            <w:noWrap/>
            <w:vAlign w:val="bottom"/>
            <w:hideMark/>
          </w:tcPr>
          <w:p w14:paraId="6734CDA8"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19</w:t>
            </w:r>
          </w:p>
        </w:tc>
        <w:tc>
          <w:tcPr>
            <w:tcW w:w="2115" w:type="dxa"/>
            <w:tcBorders>
              <w:top w:val="nil"/>
              <w:left w:val="nil"/>
              <w:bottom w:val="nil"/>
              <w:right w:val="nil"/>
            </w:tcBorders>
            <w:noWrap/>
            <w:vAlign w:val="center"/>
            <w:hideMark/>
          </w:tcPr>
          <w:p w14:paraId="6FC2833D" w14:textId="77777777" w:rsidR="006942EB" w:rsidRPr="006942EB" w:rsidRDefault="006942EB" w:rsidP="006942EB">
            <w:pPr>
              <w:spacing w:after="0" w:line="240" w:lineRule="auto"/>
              <w:jc w:val="left"/>
              <w:rPr>
                <w:rFonts w:eastAsia="Times New Roman" w:cs="Times New Roman"/>
                <w:color w:val="000000"/>
                <w:sz w:val="22"/>
                <w:lang w:val="en-CA" w:eastAsia="en-CA"/>
              </w:rPr>
            </w:pPr>
            <w:proofErr w:type="spellStart"/>
            <w:r w:rsidRPr="006942EB">
              <w:rPr>
                <w:rFonts w:eastAsia="Times New Roman" w:cs="Times New Roman"/>
                <w:color w:val="000000"/>
                <w:sz w:val="22"/>
                <w:lang w:val="en-CA" w:eastAsia="en-CA"/>
              </w:rPr>
              <w:t>Mikaël</w:t>
            </w:r>
            <w:proofErr w:type="spellEnd"/>
            <w:r w:rsidRPr="006942EB">
              <w:rPr>
                <w:rFonts w:eastAsia="Times New Roman" w:cs="Times New Roman"/>
                <w:color w:val="000000"/>
                <w:sz w:val="22"/>
                <w:lang w:val="en-CA" w:eastAsia="en-CA"/>
              </w:rPr>
              <w:t xml:space="preserve"> Jaffré</w:t>
            </w:r>
          </w:p>
        </w:tc>
        <w:tc>
          <w:tcPr>
            <w:tcW w:w="3028" w:type="dxa"/>
            <w:tcBorders>
              <w:top w:val="nil"/>
              <w:left w:val="nil"/>
              <w:bottom w:val="nil"/>
              <w:right w:val="nil"/>
            </w:tcBorders>
            <w:noWrap/>
            <w:vAlign w:val="bottom"/>
            <w:hideMark/>
          </w:tcPr>
          <w:p w14:paraId="1431B9DE"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 xml:space="preserve">Directeur </w:t>
            </w:r>
            <w:proofErr w:type="spellStart"/>
            <w:r w:rsidRPr="006942EB">
              <w:rPr>
                <w:rFonts w:ascii="Aptos Narrow" w:eastAsia="Times New Roman" w:hAnsi="Aptos Narrow" w:cs="Times New Roman"/>
                <w:color w:val="000000"/>
                <w:sz w:val="22"/>
                <w:lang w:val="en-CA" w:eastAsia="en-CA"/>
              </w:rPr>
              <w:t>général</w:t>
            </w:r>
            <w:proofErr w:type="spellEnd"/>
          </w:p>
        </w:tc>
        <w:tc>
          <w:tcPr>
            <w:tcW w:w="3587" w:type="dxa"/>
            <w:tcBorders>
              <w:top w:val="nil"/>
              <w:left w:val="nil"/>
              <w:bottom w:val="nil"/>
              <w:right w:val="nil"/>
            </w:tcBorders>
            <w:noWrap/>
            <w:vAlign w:val="bottom"/>
            <w:hideMark/>
          </w:tcPr>
          <w:p w14:paraId="52B4331E" w14:textId="77777777" w:rsidR="006942EB" w:rsidRPr="006942EB" w:rsidRDefault="006942EB" w:rsidP="006942EB">
            <w:pPr>
              <w:spacing w:after="0" w:line="240" w:lineRule="auto"/>
              <w:jc w:val="left"/>
              <w:rPr>
                <w:rFonts w:ascii="Aptos Narrow" w:eastAsia="Times New Roman" w:hAnsi="Aptos Narrow" w:cs="Times New Roman"/>
                <w:color w:val="000000"/>
                <w:sz w:val="22"/>
                <w:lang w:eastAsia="en-CA"/>
              </w:rPr>
            </w:pPr>
            <w:r w:rsidRPr="006942EB">
              <w:rPr>
                <w:rFonts w:ascii="Aptos Narrow" w:eastAsia="Times New Roman" w:hAnsi="Aptos Narrow" w:cs="Times New Roman"/>
                <w:color w:val="000000"/>
                <w:sz w:val="22"/>
                <w:lang w:eastAsia="en-CA"/>
              </w:rPr>
              <w:t>Horizon-Nature Bas-Saint-Laurent</w:t>
            </w:r>
          </w:p>
        </w:tc>
      </w:tr>
      <w:tr w:rsidR="006942EB" w:rsidRPr="005166C0" w14:paraId="0C345C9A" w14:textId="77777777" w:rsidTr="15B900DE">
        <w:trPr>
          <w:trHeight w:val="290"/>
        </w:trPr>
        <w:tc>
          <w:tcPr>
            <w:tcW w:w="630" w:type="dxa"/>
            <w:tcBorders>
              <w:top w:val="nil"/>
              <w:left w:val="nil"/>
              <w:bottom w:val="nil"/>
              <w:right w:val="nil"/>
            </w:tcBorders>
            <w:noWrap/>
            <w:vAlign w:val="bottom"/>
            <w:hideMark/>
          </w:tcPr>
          <w:p w14:paraId="0B7DB241"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20</w:t>
            </w:r>
          </w:p>
        </w:tc>
        <w:tc>
          <w:tcPr>
            <w:tcW w:w="2115" w:type="dxa"/>
            <w:tcBorders>
              <w:top w:val="nil"/>
              <w:left w:val="nil"/>
              <w:bottom w:val="nil"/>
              <w:right w:val="nil"/>
            </w:tcBorders>
            <w:noWrap/>
            <w:vAlign w:val="center"/>
            <w:hideMark/>
          </w:tcPr>
          <w:p w14:paraId="702C2D72"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Don Ross</w:t>
            </w:r>
          </w:p>
        </w:tc>
        <w:tc>
          <w:tcPr>
            <w:tcW w:w="3028" w:type="dxa"/>
            <w:tcBorders>
              <w:top w:val="nil"/>
              <w:left w:val="nil"/>
              <w:bottom w:val="nil"/>
              <w:right w:val="nil"/>
            </w:tcBorders>
            <w:noWrap/>
            <w:vAlign w:val="bottom"/>
            <w:hideMark/>
          </w:tcPr>
          <w:p w14:paraId="69D85357"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President</w:t>
            </w:r>
          </w:p>
        </w:tc>
        <w:tc>
          <w:tcPr>
            <w:tcW w:w="3587" w:type="dxa"/>
            <w:tcBorders>
              <w:top w:val="nil"/>
              <w:left w:val="nil"/>
              <w:bottom w:val="nil"/>
              <w:right w:val="nil"/>
            </w:tcBorders>
            <w:noWrap/>
            <w:vAlign w:val="bottom"/>
            <w:hideMark/>
          </w:tcPr>
          <w:p w14:paraId="2B022439"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Thousand Islands Watershed Land Trust</w:t>
            </w:r>
          </w:p>
        </w:tc>
      </w:tr>
      <w:tr w:rsidR="006942EB" w:rsidRPr="006942EB" w14:paraId="309EE283" w14:textId="77777777" w:rsidTr="15B900DE">
        <w:trPr>
          <w:trHeight w:val="290"/>
        </w:trPr>
        <w:tc>
          <w:tcPr>
            <w:tcW w:w="630" w:type="dxa"/>
            <w:tcBorders>
              <w:top w:val="nil"/>
              <w:left w:val="nil"/>
              <w:bottom w:val="nil"/>
              <w:right w:val="nil"/>
            </w:tcBorders>
            <w:noWrap/>
            <w:vAlign w:val="bottom"/>
            <w:hideMark/>
          </w:tcPr>
          <w:p w14:paraId="4FD134C5"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21</w:t>
            </w:r>
          </w:p>
        </w:tc>
        <w:tc>
          <w:tcPr>
            <w:tcW w:w="2115" w:type="dxa"/>
            <w:tcBorders>
              <w:top w:val="nil"/>
              <w:left w:val="nil"/>
              <w:bottom w:val="nil"/>
              <w:right w:val="nil"/>
            </w:tcBorders>
            <w:noWrap/>
            <w:vAlign w:val="center"/>
            <w:hideMark/>
          </w:tcPr>
          <w:p w14:paraId="27E24595"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Dorthea Hangaard</w:t>
            </w:r>
          </w:p>
        </w:tc>
        <w:tc>
          <w:tcPr>
            <w:tcW w:w="3028" w:type="dxa"/>
            <w:tcBorders>
              <w:top w:val="nil"/>
              <w:left w:val="nil"/>
              <w:bottom w:val="nil"/>
              <w:right w:val="nil"/>
            </w:tcBorders>
            <w:noWrap/>
            <w:vAlign w:val="bottom"/>
            <w:hideMark/>
          </w:tcPr>
          <w:p w14:paraId="2E941AB4"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02D1405D"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The Couchiching Conservancy</w:t>
            </w:r>
          </w:p>
        </w:tc>
      </w:tr>
      <w:tr w:rsidR="006942EB" w:rsidRPr="006942EB" w14:paraId="2A691F38" w14:textId="77777777" w:rsidTr="15B900DE">
        <w:trPr>
          <w:trHeight w:val="290"/>
        </w:trPr>
        <w:tc>
          <w:tcPr>
            <w:tcW w:w="630" w:type="dxa"/>
            <w:tcBorders>
              <w:top w:val="nil"/>
              <w:left w:val="nil"/>
              <w:bottom w:val="nil"/>
              <w:right w:val="nil"/>
            </w:tcBorders>
            <w:noWrap/>
            <w:vAlign w:val="bottom"/>
            <w:hideMark/>
          </w:tcPr>
          <w:p w14:paraId="5A64944E"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22</w:t>
            </w:r>
          </w:p>
        </w:tc>
        <w:tc>
          <w:tcPr>
            <w:tcW w:w="2115" w:type="dxa"/>
            <w:tcBorders>
              <w:top w:val="nil"/>
              <w:left w:val="nil"/>
              <w:bottom w:val="nil"/>
              <w:right w:val="nil"/>
            </w:tcBorders>
            <w:noWrap/>
            <w:vAlign w:val="center"/>
            <w:hideMark/>
          </w:tcPr>
          <w:p w14:paraId="5F9A6793"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Paul McNair</w:t>
            </w:r>
          </w:p>
        </w:tc>
        <w:tc>
          <w:tcPr>
            <w:tcW w:w="3028" w:type="dxa"/>
            <w:tcBorders>
              <w:top w:val="nil"/>
              <w:left w:val="nil"/>
              <w:bottom w:val="nil"/>
              <w:right w:val="nil"/>
            </w:tcBorders>
            <w:noWrap/>
            <w:vAlign w:val="bottom"/>
            <w:hideMark/>
          </w:tcPr>
          <w:p w14:paraId="41845A2E"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ED</w:t>
            </w:r>
          </w:p>
        </w:tc>
        <w:tc>
          <w:tcPr>
            <w:tcW w:w="3587" w:type="dxa"/>
            <w:tcBorders>
              <w:top w:val="nil"/>
              <w:left w:val="nil"/>
              <w:bottom w:val="nil"/>
              <w:right w:val="nil"/>
            </w:tcBorders>
            <w:noWrap/>
            <w:vAlign w:val="bottom"/>
            <w:hideMark/>
          </w:tcPr>
          <w:p w14:paraId="0D846025"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LTABC</w:t>
            </w:r>
          </w:p>
        </w:tc>
      </w:tr>
      <w:tr w:rsidR="006942EB" w:rsidRPr="006942EB" w14:paraId="23B53431" w14:textId="77777777" w:rsidTr="15B900DE">
        <w:trPr>
          <w:trHeight w:val="290"/>
        </w:trPr>
        <w:tc>
          <w:tcPr>
            <w:tcW w:w="630" w:type="dxa"/>
            <w:tcBorders>
              <w:top w:val="nil"/>
              <w:left w:val="nil"/>
              <w:bottom w:val="nil"/>
              <w:right w:val="nil"/>
            </w:tcBorders>
            <w:noWrap/>
            <w:vAlign w:val="bottom"/>
            <w:hideMark/>
          </w:tcPr>
          <w:p w14:paraId="1DDF6E87"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23</w:t>
            </w:r>
          </w:p>
        </w:tc>
        <w:tc>
          <w:tcPr>
            <w:tcW w:w="2115" w:type="dxa"/>
            <w:tcBorders>
              <w:top w:val="nil"/>
              <w:left w:val="nil"/>
              <w:bottom w:val="nil"/>
              <w:right w:val="nil"/>
            </w:tcBorders>
            <w:noWrap/>
            <w:vAlign w:val="center"/>
            <w:hideMark/>
          </w:tcPr>
          <w:p w14:paraId="1F9FF9F3" w14:textId="77777777" w:rsidR="006942EB" w:rsidRPr="006942EB" w:rsidRDefault="006942EB" w:rsidP="006942EB">
            <w:pPr>
              <w:spacing w:after="0" w:line="240" w:lineRule="auto"/>
              <w:jc w:val="left"/>
              <w:rPr>
                <w:rFonts w:eastAsia="Times New Roman" w:cs="Times New Roman"/>
                <w:i/>
                <w:iCs/>
                <w:color w:val="000000"/>
                <w:sz w:val="22"/>
                <w:lang w:val="en-CA" w:eastAsia="en-CA"/>
              </w:rPr>
            </w:pPr>
            <w:r w:rsidRPr="006942EB">
              <w:rPr>
                <w:rFonts w:eastAsia="Times New Roman" w:cs="Times New Roman"/>
                <w:i/>
                <w:iCs/>
                <w:color w:val="000000"/>
                <w:sz w:val="22"/>
                <w:lang w:val="en-CA" w:eastAsia="en-CA"/>
              </w:rPr>
              <w:t>Brice Caillie</w:t>
            </w:r>
          </w:p>
        </w:tc>
        <w:tc>
          <w:tcPr>
            <w:tcW w:w="3028" w:type="dxa"/>
            <w:tcBorders>
              <w:top w:val="nil"/>
              <w:left w:val="nil"/>
              <w:bottom w:val="nil"/>
              <w:right w:val="nil"/>
            </w:tcBorders>
            <w:noWrap/>
            <w:vAlign w:val="bottom"/>
            <w:hideMark/>
          </w:tcPr>
          <w:p w14:paraId="5744AF00"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Directeur general</w:t>
            </w:r>
          </w:p>
        </w:tc>
        <w:tc>
          <w:tcPr>
            <w:tcW w:w="3587" w:type="dxa"/>
            <w:tcBorders>
              <w:top w:val="nil"/>
              <w:left w:val="nil"/>
              <w:bottom w:val="nil"/>
              <w:right w:val="nil"/>
            </w:tcBorders>
            <w:noWrap/>
            <w:vAlign w:val="bottom"/>
            <w:hideMark/>
          </w:tcPr>
          <w:p w14:paraId="00FA7709" w14:textId="77777777" w:rsidR="006942EB" w:rsidRPr="006942EB" w:rsidRDefault="006942EB" w:rsidP="006942EB">
            <w:pPr>
              <w:spacing w:after="0" w:line="240" w:lineRule="auto"/>
              <w:jc w:val="left"/>
              <w:rPr>
                <w:rFonts w:ascii="Aptos Narrow" w:eastAsia="Times New Roman" w:hAnsi="Aptos Narrow" w:cs="Times New Roman"/>
                <w:color w:val="000000"/>
                <w:sz w:val="22"/>
                <w:lang w:eastAsia="en-CA"/>
              </w:rPr>
            </w:pPr>
            <w:r w:rsidRPr="006942EB">
              <w:rPr>
                <w:rFonts w:ascii="Aptos Narrow" w:eastAsia="Times New Roman" w:hAnsi="Aptos Narrow" w:cs="Times New Roman"/>
                <w:color w:val="000000"/>
                <w:sz w:val="22"/>
                <w:lang w:eastAsia="en-CA"/>
              </w:rPr>
              <w:t>Réseau de milieux naturels protégés</w:t>
            </w:r>
          </w:p>
        </w:tc>
      </w:tr>
      <w:tr w:rsidR="006942EB" w:rsidRPr="006942EB" w14:paraId="70D4BA51" w14:textId="77777777" w:rsidTr="15B900DE">
        <w:trPr>
          <w:trHeight w:val="290"/>
        </w:trPr>
        <w:tc>
          <w:tcPr>
            <w:tcW w:w="630" w:type="dxa"/>
            <w:tcBorders>
              <w:top w:val="nil"/>
              <w:left w:val="nil"/>
              <w:bottom w:val="nil"/>
              <w:right w:val="nil"/>
            </w:tcBorders>
            <w:noWrap/>
            <w:vAlign w:val="bottom"/>
            <w:hideMark/>
          </w:tcPr>
          <w:p w14:paraId="799FFDD0"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24</w:t>
            </w:r>
          </w:p>
        </w:tc>
        <w:tc>
          <w:tcPr>
            <w:tcW w:w="2115" w:type="dxa"/>
            <w:tcBorders>
              <w:top w:val="nil"/>
              <w:left w:val="nil"/>
              <w:bottom w:val="nil"/>
              <w:right w:val="nil"/>
            </w:tcBorders>
            <w:noWrap/>
            <w:vAlign w:val="center"/>
            <w:hideMark/>
          </w:tcPr>
          <w:p w14:paraId="09D8FAE1" w14:textId="77777777" w:rsidR="006942EB" w:rsidRPr="006942EB" w:rsidRDefault="006942EB" w:rsidP="006942EB">
            <w:pPr>
              <w:spacing w:after="0" w:line="240" w:lineRule="auto"/>
              <w:jc w:val="left"/>
              <w:rPr>
                <w:rFonts w:eastAsia="Times New Roman" w:cs="Times New Roman"/>
                <w:i/>
                <w:iCs/>
                <w:color w:val="000000"/>
                <w:sz w:val="22"/>
                <w:lang w:val="en-CA" w:eastAsia="en-CA"/>
              </w:rPr>
            </w:pPr>
            <w:r w:rsidRPr="006942EB">
              <w:rPr>
                <w:rFonts w:eastAsia="Times New Roman" w:cs="Times New Roman"/>
                <w:i/>
                <w:iCs/>
                <w:color w:val="000000"/>
                <w:sz w:val="22"/>
                <w:lang w:val="en-CA" w:eastAsia="en-CA"/>
              </w:rPr>
              <w:t>Tim Ennis</w:t>
            </w:r>
          </w:p>
        </w:tc>
        <w:tc>
          <w:tcPr>
            <w:tcW w:w="3028" w:type="dxa"/>
            <w:tcBorders>
              <w:top w:val="nil"/>
              <w:left w:val="nil"/>
              <w:bottom w:val="nil"/>
              <w:right w:val="nil"/>
            </w:tcBorders>
            <w:noWrap/>
            <w:vAlign w:val="bottom"/>
            <w:hideMark/>
          </w:tcPr>
          <w:p w14:paraId="641D5198"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53D0157A"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Comox Valley Land Trust</w:t>
            </w:r>
          </w:p>
        </w:tc>
      </w:tr>
      <w:tr w:rsidR="006942EB" w:rsidRPr="005166C0" w14:paraId="4161E700" w14:textId="77777777" w:rsidTr="15B900DE">
        <w:trPr>
          <w:trHeight w:val="290"/>
        </w:trPr>
        <w:tc>
          <w:tcPr>
            <w:tcW w:w="630" w:type="dxa"/>
            <w:tcBorders>
              <w:top w:val="nil"/>
              <w:left w:val="nil"/>
              <w:bottom w:val="nil"/>
              <w:right w:val="nil"/>
            </w:tcBorders>
            <w:noWrap/>
            <w:vAlign w:val="bottom"/>
            <w:hideMark/>
          </w:tcPr>
          <w:p w14:paraId="2BFC9CD4"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lastRenderedPageBreak/>
              <w:t>25</w:t>
            </w:r>
          </w:p>
        </w:tc>
        <w:tc>
          <w:tcPr>
            <w:tcW w:w="2115" w:type="dxa"/>
            <w:tcBorders>
              <w:top w:val="nil"/>
              <w:left w:val="nil"/>
              <w:bottom w:val="nil"/>
              <w:right w:val="nil"/>
            </w:tcBorders>
            <w:noWrap/>
            <w:vAlign w:val="center"/>
            <w:hideMark/>
          </w:tcPr>
          <w:p w14:paraId="15193DF8" w14:textId="77777777" w:rsidR="006942EB" w:rsidRPr="006942EB" w:rsidRDefault="006942EB" w:rsidP="006942EB">
            <w:pPr>
              <w:spacing w:after="0" w:line="240" w:lineRule="auto"/>
              <w:jc w:val="left"/>
              <w:rPr>
                <w:rFonts w:eastAsia="Times New Roman" w:cs="Times New Roman"/>
                <w:i/>
                <w:iCs/>
                <w:color w:val="000000"/>
                <w:sz w:val="22"/>
                <w:lang w:val="en-CA" w:eastAsia="en-CA"/>
              </w:rPr>
            </w:pPr>
            <w:r w:rsidRPr="006942EB">
              <w:rPr>
                <w:rFonts w:eastAsia="Times New Roman" w:cs="Times New Roman"/>
                <w:i/>
                <w:iCs/>
                <w:color w:val="000000"/>
                <w:sz w:val="22"/>
                <w:lang w:val="en-CA" w:eastAsia="en-CA"/>
              </w:rPr>
              <w:t>Max Fritz</w:t>
            </w:r>
          </w:p>
        </w:tc>
        <w:tc>
          <w:tcPr>
            <w:tcW w:w="3028" w:type="dxa"/>
            <w:tcBorders>
              <w:top w:val="nil"/>
              <w:left w:val="nil"/>
              <w:bottom w:val="nil"/>
              <w:right w:val="nil"/>
            </w:tcBorders>
            <w:noWrap/>
            <w:vAlign w:val="bottom"/>
            <w:hideMark/>
          </w:tcPr>
          <w:p w14:paraId="046B1B7A"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1C09DCA2"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Western Sky Land Trust (AB)</w:t>
            </w:r>
          </w:p>
        </w:tc>
      </w:tr>
      <w:tr w:rsidR="006942EB" w:rsidRPr="006942EB" w14:paraId="36D43AEE" w14:textId="77777777" w:rsidTr="15B900DE">
        <w:trPr>
          <w:trHeight w:val="290"/>
        </w:trPr>
        <w:tc>
          <w:tcPr>
            <w:tcW w:w="630" w:type="dxa"/>
            <w:tcBorders>
              <w:top w:val="nil"/>
              <w:left w:val="nil"/>
              <w:bottom w:val="nil"/>
              <w:right w:val="nil"/>
            </w:tcBorders>
            <w:noWrap/>
            <w:vAlign w:val="bottom"/>
            <w:hideMark/>
          </w:tcPr>
          <w:p w14:paraId="63E7D506"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26</w:t>
            </w:r>
          </w:p>
        </w:tc>
        <w:tc>
          <w:tcPr>
            <w:tcW w:w="2115" w:type="dxa"/>
            <w:tcBorders>
              <w:top w:val="nil"/>
              <w:left w:val="nil"/>
              <w:bottom w:val="nil"/>
              <w:right w:val="nil"/>
            </w:tcBorders>
            <w:noWrap/>
            <w:vAlign w:val="bottom"/>
            <w:hideMark/>
          </w:tcPr>
          <w:p w14:paraId="4FE421D8" w14:textId="77777777" w:rsidR="006942EB" w:rsidRPr="006942EB" w:rsidRDefault="006942EB" w:rsidP="006942EB">
            <w:pPr>
              <w:spacing w:after="0" w:line="240" w:lineRule="auto"/>
              <w:jc w:val="left"/>
              <w:rPr>
                <w:rFonts w:ascii="Aptos Narrow" w:eastAsia="Times New Roman" w:hAnsi="Aptos Narrow" w:cs="Times New Roman"/>
                <w:i/>
                <w:iCs/>
                <w:color w:val="000000"/>
                <w:sz w:val="22"/>
                <w:lang w:val="en-CA" w:eastAsia="en-CA"/>
              </w:rPr>
            </w:pPr>
            <w:r w:rsidRPr="006942EB">
              <w:rPr>
                <w:rFonts w:ascii="Aptos Narrow" w:eastAsia="Times New Roman" w:hAnsi="Aptos Narrow" w:cs="Times New Roman"/>
                <w:i/>
                <w:iCs/>
                <w:color w:val="000000"/>
                <w:sz w:val="22"/>
                <w:lang w:val="en-CA" w:eastAsia="en-CA"/>
              </w:rPr>
              <w:t>Alison Howson</w:t>
            </w:r>
          </w:p>
        </w:tc>
        <w:tc>
          <w:tcPr>
            <w:tcW w:w="3028" w:type="dxa"/>
            <w:tcBorders>
              <w:top w:val="nil"/>
              <w:left w:val="nil"/>
              <w:bottom w:val="nil"/>
              <w:right w:val="nil"/>
            </w:tcBorders>
            <w:noWrap/>
            <w:vAlign w:val="bottom"/>
            <w:hideMark/>
          </w:tcPr>
          <w:p w14:paraId="7DF32D10"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ED</w:t>
            </w:r>
          </w:p>
        </w:tc>
        <w:tc>
          <w:tcPr>
            <w:tcW w:w="3587" w:type="dxa"/>
            <w:tcBorders>
              <w:top w:val="nil"/>
              <w:left w:val="nil"/>
              <w:bottom w:val="nil"/>
              <w:right w:val="nil"/>
            </w:tcBorders>
            <w:noWrap/>
            <w:vAlign w:val="bottom"/>
            <w:hideMark/>
          </w:tcPr>
          <w:p w14:paraId="7514B798"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OLTA</w:t>
            </w:r>
          </w:p>
        </w:tc>
      </w:tr>
      <w:tr w:rsidR="006942EB" w:rsidRPr="006942EB" w14:paraId="50BB77B7" w14:textId="77777777" w:rsidTr="15B900DE">
        <w:trPr>
          <w:trHeight w:val="290"/>
        </w:trPr>
        <w:tc>
          <w:tcPr>
            <w:tcW w:w="630" w:type="dxa"/>
            <w:tcBorders>
              <w:top w:val="nil"/>
              <w:left w:val="nil"/>
              <w:bottom w:val="nil"/>
              <w:right w:val="nil"/>
            </w:tcBorders>
            <w:noWrap/>
            <w:vAlign w:val="bottom"/>
            <w:hideMark/>
          </w:tcPr>
          <w:p w14:paraId="06E587EB"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27</w:t>
            </w:r>
          </w:p>
        </w:tc>
        <w:tc>
          <w:tcPr>
            <w:tcW w:w="2115" w:type="dxa"/>
            <w:tcBorders>
              <w:top w:val="nil"/>
              <w:left w:val="nil"/>
              <w:bottom w:val="nil"/>
              <w:right w:val="nil"/>
            </w:tcBorders>
            <w:noWrap/>
            <w:vAlign w:val="center"/>
            <w:hideMark/>
          </w:tcPr>
          <w:p w14:paraId="2E9BF27A" w14:textId="77777777" w:rsidR="006942EB" w:rsidRPr="006942EB" w:rsidRDefault="006942EB" w:rsidP="006942EB">
            <w:pPr>
              <w:spacing w:after="0" w:line="240" w:lineRule="auto"/>
              <w:jc w:val="left"/>
              <w:rPr>
                <w:rFonts w:eastAsia="Times New Roman" w:cs="Times New Roman"/>
                <w:i/>
                <w:iCs/>
                <w:color w:val="000000"/>
                <w:sz w:val="22"/>
                <w:lang w:val="en-CA" w:eastAsia="en-CA"/>
              </w:rPr>
            </w:pPr>
            <w:r w:rsidRPr="006942EB">
              <w:rPr>
                <w:rFonts w:eastAsia="Times New Roman" w:cs="Times New Roman"/>
                <w:i/>
                <w:iCs/>
                <w:color w:val="000000"/>
                <w:sz w:val="22"/>
                <w:lang w:val="en-CA" w:eastAsia="en-CA"/>
              </w:rPr>
              <w:t>Bonnie Sutherland</w:t>
            </w:r>
          </w:p>
        </w:tc>
        <w:tc>
          <w:tcPr>
            <w:tcW w:w="3028" w:type="dxa"/>
            <w:tcBorders>
              <w:top w:val="nil"/>
              <w:left w:val="nil"/>
              <w:bottom w:val="nil"/>
              <w:right w:val="nil"/>
            </w:tcBorders>
            <w:noWrap/>
            <w:vAlign w:val="bottom"/>
            <w:hideMark/>
          </w:tcPr>
          <w:p w14:paraId="2FB1FD53"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Board member / ED</w:t>
            </w:r>
          </w:p>
        </w:tc>
        <w:tc>
          <w:tcPr>
            <w:tcW w:w="3587" w:type="dxa"/>
            <w:tcBorders>
              <w:top w:val="nil"/>
              <w:left w:val="nil"/>
              <w:bottom w:val="nil"/>
              <w:right w:val="nil"/>
            </w:tcBorders>
            <w:noWrap/>
            <w:vAlign w:val="bottom"/>
            <w:hideMark/>
          </w:tcPr>
          <w:p w14:paraId="5A502C2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ACLT / NS Nature Trust</w:t>
            </w:r>
          </w:p>
        </w:tc>
      </w:tr>
      <w:tr w:rsidR="006942EB" w:rsidRPr="006942EB" w14:paraId="4CAC1512" w14:textId="77777777" w:rsidTr="15B900DE">
        <w:trPr>
          <w:trHeight w:val="290"/>
        </w:trPr>
        <w:tc>
          <w:tcPr>
            <w:tcW w:w="630" w:type="dxa"/>
            <w:tcBorders>
              <w:top w:val="nil"/>
              <w:left w:val="nil"/>
              <w:bottom w:val="nil"/>
              <w:right w:val="nil"/>
            </w:tcBorders>
            <w:noWrap/>
            <w:vAlign w:val="bottom"/>
            <w:hideMark/>
          </w:tcPr>
          <w:p w14:paraId="42EC7841"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28</w:t>
            </w:r>
          </w:p>
        </w:tc>
        <w:tc>
          <w:tcPr>
            <w:tcW w:w="2115" w:type="dxa"/>
            <w:tcBorders>
              <w:top w:val="nil"/>
              <w:left w:val="nil"/>
              <w:bottom w:val="nil"/>
              <w:right w:val="nil"/>
            </w:tcBorders>
            <w:noWrap/>
            <w:vAlign w:val="center"/>
            <w:hideMark/>
          </w:tcPr>
          <w:p w14:paraId="04CE281D"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Joaquin Riesgo</w:t>
            </w:r>
          </w:p>
        </w:tc>
        <w:tc>
          <w:tcPr>
            <w:tcW w:w="3028" w:type="dxa"/>
            <w:tcBorders>
              <w:top w:val="nil"/>
              <w:left w:val="nil"/>
              <w:bottom w:val="nil"/>
              <w:right w:val="nil"/>
            </w:tcBorders>
            <w:noWrap/>
            <w:vAlign w:val="bottom"/>
            <w:hideMark/>
          </w:tcPr>
          <w:p w14:paraId="73E5937C" w14:textId="77777777" w:rsidR="006942EB" w:rsidRPr="006942EB" w:rsidRDefault="006942EB" w:rsidP="006942EB">
            <w:pPr>
              <w:spacing w:after="0" w:line="240" w:lineRule="auto"/>
              <w:jc w:val="left"/>
              <w:rPr>
                <w:rFonts w:ascii="Aptos Narrow" w:eastAsia="Times New Roman" w:hAnsi="Aptos Narrow" w:cs="Times New Roman"/>
                <w:color w:val="000000"/>
                <w:sz w:val="22"/>
                <w:lang w:eastAsia="en-CA"/>
              </w:rPr>
            </w:pPr>
            <w:proofErr w:type="spellStart"/>
            <w:r w:rsidRPr="006942EB">
              <w:rPr>
                <w:rFonts w:ascii="Aptos Narrow" w:eastAsia="Times New Roman" w:hAnsi="Aptos Narrow" w:cs="Times New Roman"/>
                <w:color w:val="000000"/>
                <w:sz w:val="22"/>
                <w:lang w:eastAsia="en-CA"/>
              </w:rPr>
              <w:t>Coordonateur</w:t>
            </w:r>
            <w:proofErr w:type="spellEnd"/>
            <w:r w:rsidRPr="006942EB">
              <w:rPr>
                <w:rFonts w:ascii="Aptos Narrow" w:eastAsia="Times New Roman" w:hAnsi="Aptos Narrow" w:cs="Times New Roman"/>
                <w:color w:val="000000"/>
                <w:sz w:val="22"/>
                <w:lang w:eastAsia="en-CA"/>
              </w:rPr>
              <w:t xml:space="preserve"> - conservation stratégique et biodiversité</w:t>
            </w:r>
          </w:p>
        </w:tc>
        <w:tc>
          <w:tcPr>
            <w:tcW w:w="3587" w:type="dxa"/>
            <w:tcBorders>
              <w:top w:val="nil"/>
              <w:left w:val="nil"/>
              <w:bottom w:val="nil"/>
              <w:right w:val="nil"/>
            </w:tcBorders>
            <w:noWrap/>
            <w:vAlign w:val="bottom"/>
            <w:hideMark/>
          </w:tcPr>
          <w:p w14:paraId="4957E9AB"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Fondation SÉTHY</w:t>
            </w:r>
          </w:p>
        </w:tc>
      </w:tr>
      <w:tr w:rsidR="006942EB" w:rsidRPr="006942EB" w14:paraId="6DA4033E" w14:textId="77777777" w:rsidTr="15B900DE">
        <w:trPr>
          <w:trHeight w:val="290"/>
        </w:trPr>
        <w:tc>
          <w:tcPr>
            <w:tcW w:w="630" w:type="dxa"/>
            <w:tcBorders>
              <w:top w:val="nil"/>
              <w:left w:val="nil"/>
              <w:bottom w:val="nil"/>
              <w:right w:val="nil"/>
            </w:tcBorders>
            <w:noWrap/>
            <w:vAlign w:val="bottom"/>
            <w:hideMark/>
          </w:tcPr>
          <w:p w14:paraId="00B1261D"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p>
        </w:tc>
        <w:tc>
          <w:tcPr>
            <w:tcW w:w="2115" w:type="dxa"/>
            <w:tcBorders>
              <w:top w:val="nil"/>
              <w:left w:val="nil"/>
              <w:bottom w:val="nil"/>
              <w:right w:val="nil"/>
            </w:tcBorders>
            <w:shd w:val="clear" w:color="auto" w:fill="E97132"/>
            <w:noWrap/>
            <w:vAlign w:val="center"/>
            <w:hideMark/>
          </w:tcPr>
          <w:p w14:paraId="270FE075" w14:textId="469641E8" w:rsidR="006942EB" w:rsidRPr="006942EB" w:rsidRDefault="006942EB" w:rsidP="006942EB">
            <w:pPr>
              <w:spacing w:after="0" w:line="240" w:lineRule="auto"/>
              <w:jc w:val="left"/>
              <w:rPr>
                <w:rFonts w:eastAsia="Times New Roman" w:cs="Times New Roman"/>
                <w:b/>
                <w:bCs/>
                <w:color w:val="000000"/>
                <w:sz w:val="22"/>
                <w:lang w:val="en-CA" w:eastAsia="en-CA"/>
              </w:rPr>
            </w:pPr>
            <w:r w:rsidRPr="006942EB">
              <w:rPr>
                <w:rFonts w:eastAsia="Times New Roman" w:cs="Times New Roman"/>
                <w:b/>
                <w:bCs/>
                <w:color w:val="000000"/>
                <w:sz w:val="22"/>
                <w:lang w:val="en-CA" w:eastAsia="en-CA"/>
              </w:rPr>
              <w:t>Pro</w:t>
            </w:r>
            <w:r w:rsidR="005A65A3">
              <w:rPr>
                <w:rFonts w:eastAsia="Times New Roman" w:cs="Times New Roman"/>
                <w:b/>
                <w:bCs/>
                <w:color w:val="000000"/>
                <w:sz w:val="22"/>
                <w:lang w:val="en-CA" w:eastAsia="en-CA"/>
              </w:rPr>
              <w:t>curations</w:t>
            </w:r>
          </w:p>
        </w:tc>
        <w:tc>
          <w:tcPr>
            <w:tcW w:w="3028" w:type="dxa"/>
            <w:tcBorders>
              <w:top w:val="nil"/>
              <w:left w:val="nil"/>
              <w:bottom w:val="nil"/>
              <w:right w:val="nil"/>
            </w:tcBorders>
            <w:noWrap/>
            <w:vAlign w:val="bottom"/>
            <w:hideMark/>
          </w:tcPr>
          <w:p w14:paraId="2722ABA5" w14:textId="77777777" w:rsidR="006942EB" w:rsidRPr="006942EB" w:rsidRDefault="006942EB" w:rsidP="006942EB">
            <w:pPr>
              <w:spacing w:after="0" w:line="240" w:lineRule="auto"/>
              <w:jc w:val="left"/>
              <w:rPr>
                <w:rFonts w:eastAsia="Times New Roman" w:cs="Times New Roman"/>
                <w:b/>
                <w:bCs/>
                <w:color w:val="000000"/>
                <w:sz w:val="22"/>
                <w:lang w:val="en-CA" w:eastAsia="en-CA"/>
              </w:rPr>
            </w:pPr>
          </w:p>
        </w:tc>
        <w:tc>
          <w:tcPr>
            <w:tcW w:w="3587" w:type="dxa"/>
            <w:tcBorders>
              <w:top w:val="nil"/>
              <w:left w:val="nil"/>
              <w:bottom w:val="nil"/>
              <w:right w:val="nil"/>
            </w:tcBorders>
            <w:noWrap/>
            <w:vAlign w:val="bottom"/>
            <w:hideMark/>
          </w:tcPr>
          <w:p w14:paraId="781F8E53" w14:textId="77777777" w:rsidR="006942EB" w:rsidRPr="006942EB" w:rsidRDefault="006942EB" w:rsidP="006942EB">
            <w:pPr>
              <w:spacing w:after="0" w:line="240" w:lineRule="auto"/>
              <w:jc w:val="left"/>
              <w:rPr>
                <w:rFonts w:ascii="Times New Roman" w:eastAsia="Times New Roman" w:hAnsi="Times New Roman" w:cs="Times New Roman"/>
                <w:sz w:val="20"/>
                <w:szCs w:val="20"/>
                <w:lang w:val="en-CA" w:eastAsia="en-CA"/>
              </w:rPr>
            </w:pPr>
          </w:p>
        </w:tc>
      </w:tr>
      <w:tr w:rsidR="006942EB" w:rsidRPr="006942EB" w14:paraId="09C38E86" w14:textId="77777777" w:rsidTr="15B900DE">
        <w:trPr>
          <w:trHeight w:val="290"/>
        </w:trPr>
        <w:tc>
          <w:tcPr>
            <w:tcW w:w="630" w:type="dxa"/>
            <w:tcBorders>
              <w:top w:val="nil"/>
              <w:left w:val="nil"/>
              <w:bottom w:val="nil"/>
              <w:right w:val="nil"/>
            </w:tcBorders>
            <w:noWrap/>
            <w:vAlign w:val="bottom"/>
            <w:hideMark/>
          </w:tcPr>
          <w:p w14:paraId="481D5822"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29</w:t>
            </w:r>
          </w:p>
        </w:tc>
        <w:tc>
          <w:tcPr>
            <w:tcW w:w="2115" w:type="dxa"/>
            <w:tcBorders>
              <w:top w:val="nil"/>
              <w:left w:val="nil"/>
              <w:bottom w:val="nil"/>
              <w:right w:val="nil"/>
            </w:tcBorders>
            <w:noWrap/>
            <w:vAlign w:val="bottom"/>
            <w:hideMark/>
          </w:tcPr>
          <w:p w14:paraId="28CAFEDF"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Michael Dunn</w:t>
            </w:r>
          </w:p>
        </w:tc>
        <w:tc>
          <w:tcPr>
            <w:tcW w:w="3028" w:type="dxa"/>
            <w:tcBorders>
              <w:top w:val="nil"/>
              <w:left w:val="nil"/>
              <w:bottom w:val="nil"/>
              <w:right w:val="nil"/>
            </w:tcBorders>
            <w:noWrap/>
            <w:vAlign w:val="bottom"/>
            <w:hideMark/>
          </w:tcPr>
          <w:p w14:paraId="0EA087C8"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3F85C42B"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Mayne Island Conservancy</w:t>
            </w:r>
          </w:p>
        </w:tc>
      </w:tr>
      <w:tr w:rsidR="006942EB" w:rsidRPr="005166C0" w14:paraId="69722570" w14:textId="77777777" w:rsidTr="15B900DE">
        <w:trPr>
          <w:trHeight w:val="290"/>
        </w:trPr>
        <w:tc>
          <w:tcPr>
            <w:tcW w:w="630" w:type="dxa"/>
            <w:tcBorders>
              <w:top w:val="nil"/>
              <w:left w:val="nil"/>
              <w:bottom w:val="nil"/>
              <w:right w:val="nil"/>
            </w:tcBorders>
            <w:noWrap/>
            <w:vAlign w:val="bottom"/>
            <w:hideMark/>
          </w:tcPr>
          <w:p w14:paraId="2E3F698C"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30</w:t>
            </w:r>
          </w:p>
        </w:tc>
        <w:tc>
          <w:tcPr>
            <w:tcW w:w="2115" w:type="dxa"/>
            <w:tcBorders>
              <w:top w:val="nil"/>
              <w:left w:val="nil"/>
              <w:bottom w:val="nil"/>
              <w:right w:val="nil"/>
            </w:tcBorders>
            <w:noWrap/>
            <w:vAlign w:val="center"/>
            <w:hideMark/>
          </w:tcPr>
          <w:p w14:paraId="51C0E28B"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Dan Shire</w:t>
            </w:r>
          </w:p>
        </w:tc>
        <w:tc>
          <w:tcPr>
            <w:tcW w:w="3028" w:type="dxa"/>
            <w:tcBorders>
              <w:top w:val="nil"/>
              <w:left w:val="nil"/>
              <w:bottom w:val="nil"/>
              <w:right w:val="nil"/>
            </w:tcBorders>
            <w:noWrap/>
            <w:vAlign w:val="bottom"/>
            <w:hideMark/>
          </w:tcPr>
          <w:p w14:paraId="6FBFE1A9" w14:textId="77777777" w:rsidR="006942EB" w:rsidRPr="006942EB" w:rsidRDefault="006942EB" w:rsidP="006942EB">
            <w:pPr>
              <w:spacing w:after="0" w:line="240" w:lineRule="auto"/>
              <w:jc w:val="left"/>
              <w:rPr>
                <w:rFonts w:eastAsia="Times New Roman" w:cs="Times New Roman"/>
                <w:color w:val="000000"/>
                <w:sz w:val="22"/>
                <w:lang w:val="en-CA" w:eastAsia="en-CA"/>
              </w:rPr>
            </w:pPr>
          </w:p>
        </w:tc>
        <w:tc>
          <w:tcPr>
            <w:tcW w:w="3587" w:type="dxa"/>
            <w:tcBorders>
              <w:top w:val="nil"/>
              <w:left w:val="nil"/>
              <w:bottom w:val="nil"/>
              <w:right w:val="nil"/>
            </w:tcBorders>
            <w:noWrap/>
            <w:vAlign w:val="bottom"/>
            <w:hideMark/>
          </w:tcPr>
          <w:p w14:paraId="2F40F134"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proofErr w:type="spellStart"/>
            <w:r w:rsidRPr="006942EB">
              <w:rPr>
                <w:rFonts w:ascii="Aptos Narrow" w:eastAsia="Times New Roman" w:hAnsi="Aptos Narrow" w:cs="Times New Roman"/>
                <w:color w:val="000000"/>
                <w:sz w:val="22"/>
                <w:lang w:val="en-CA" w:eastAsia="en-CA"/>
              </w:rPr>
              <w:t>Thickson’s</w:t>
            </w:r>
            <w:proofErr w:type="spellEnd"/>
            <w:r w:rsidRPr="006942EB">
              <w:rPr>
                <w:rFonts w:ascii="Aptos Narrow" w:eastAsia="Times New Roman" w:hAnsi="Aptos Narrow" w:cs="Times New Roman"/>
                <w:color w:val="000000"/>
                <w:sz w:val="22"/>
                <w:lang w:val="en-CA" w:eastAsia="en-CA"/>
              </w:rPr>
              <w:t xml:space="preserve"> Woods Heritage Foundation / </w:t>
            </w:r>
            <w:proofErr w:type="spellStart"/>
            <w:r w:rsidRPr="006942EB">
              <w:rPr>
                <w:rFonts w:ascii="Aptos Narrow" w:eastAsia="Times New Roman" w:hAnsi="Aptos Narrow" w:cs="Times New Roman"/>
                <w:color w:val="000000"/>
                <w:sz w:val="22"/>
                <w:lang w:val="en-CA" w:eastAsia="en-CA"/>
              </w:rPr>
              <w:t>Thickson’s</w:t>
            </w:r>
            <w:proofErr w:type="spellEnd"/>
            <w:r w:rsidRPr="006942EB">
              <w:rPr>
                <w:rFonts w:ascii="Aptos Narrow" w:eastAsia="Times New Roman" w:hAnsi="Aptos Narrow" w:cs="Times New Roman"/>
                <w:color w:val="000000"/>
                <w:sz w:val="22"/>
                <w:lang w:val="en-CA" w:eastAsia="en-CA"/>
              </w:rPr>
              <w:t xml:space="preserve"> Woods Land Trust</w:t>
            </w:r>
          </w:p>
        </w:tc>
      </w:tr>
      <w:tr w:rsidR="006942EB" w:rsidRPr="006942EB" w14:paraId="3F307678" w14:textId="77777777" w:rsidTr="15B900DE">
        <w:trPr>
          <w:trHeight w:val="290"/>
        </w:trPr>
        <w:tc>
          <w:tcPr>
            <w:tcW w:w="630" w:type="dxa"/>
            <w:tcBorders>
              <w:top w:val="nil"/>
              <w:left w:val="nil"/>
              <w:bottom w:val="nil"/>
              <w:right w:val="nil"/>
            </w:tcBorders>
            <w:noWrap/>
            <w:vAlign w:val="bottom"/>
            <w:hideMark/>
          </w:tcPr>
          <w:p w14:paraId="5B1339D0"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p>
        </w:tc>
        <w:tc>
          <w:tcPr>
            <w:tcW w:w="2115" w:type="dxa"/>
            <w:tcBorders>
              <w:top w:val="nil"/>
              <w:left w:val="nil"/>
              <w:bottom w:val="nil"/>
              <w:right w:val="nil"/>
            </w:tcBorders>
            <w:noWrap/>
            <w:vAlign w:val="bottom"/>
            <w:hideMark/>
          </w:tcPr>
          <w:p w14:paraId="0B9DD1A2" w14:textId="18C1898E" w:rsidR="006942EB" w:rsidRPr="006942EB" w:rsidRDefault="005A65A3" w:rsidP="006942EB">
            <w:pPr>
              <w:spacing w:after="0" w:line="240" w:lineRule="auto"/>
              <w:jc w:val="left"/>
              <w:rPr>
                <w:rFonts w:ascii="Aptos Narrow" w:eastAsia="Times New Roman" w:hAnsi="Aptos Narrow" w:cs="Times New Roman"/>
                <w:b/>
                <w:bCs/>
                <w:color w:val="000000"/>
                <w:sz w:val="22"/>
                <w:lang w:val="en-CA" w:eastAsia="en-CA"/>
              </w:rPr>
            </w:pPr>
            <w:r>
              <w:rPr>
                <w:rFonts w:ascii="Aptos Narrow" w:eastAsia="Times New Roman" w:hAnsi="Aptos Narrow" w:cs="Times New Roman"/>
                <w:b/>
                <w:bCs/>
                <w:color w:val="000000"/>
                <w:sz w:val="22"/>
                <w:lang w:val="en-CA" w:eastAsia="en-CA"/>
              </w:rPr>
              <w:t>Non-</w:t>
            </w:r>
            <w:proofErr w:type="spellStart"/>
            <w:r>
              <w:rPr>
                <w:rFonts w:ascii="Aptos Narrow" w:eastAsia="Times New Roman" w:hAnsi="Aptos Narrow" w:cs="Times New Roman"/>
                <w:b/>
                <w:bCs/>
                <w:color w:val="000000"/>
                <w:sz w:val="22"/>
                <w:lang w:val="en-CA" w:eastAsia="en-CA"/>
              </w:rPr>
              <w:t>votants</w:t>
            </w:r>
            <w:proofErr w:type="spellEnd"/>
          </w:p>
        </w:tc>
        <w:tc>
          <w:tcPr>
            <w:tcW w:w="3028" w:type="dxa"/>
            <w:tcBorders>
              <w:top w:val="nil"/>
              <w:left w:val="nil"/>
              <w:bottom w:val="nil"/>
              <w:right w:val="nil"/>
            </w:tcBorders>
            <w:noWrap/>
            <w:vAlign w:val="bottom"/>
            <w:hideMark/>
          </w:tcPr>
          <w:p w14:paraId="407FEB00" w14:textId="77777777" w:rsidR="006942EB" w:rsidRPr="006942EB" w:rsidRDefault="006942EB" w:rsidP="006942EB">
            <w:pPr>
              <w:spacing w:after="0" w:line="240" w:lineRule="auto"/>
              <w:jc w:val="left"/>
              <w:rPr>
                <w:rFonts w:ascii="Aptos Narrow" w:eastAsia="Times New Roman" w:hAnsi="Aptos Narrow" w:cs="Times New Roman"/>
                <w:b/>
                <w:bCs/>
                <w:color w:val="000000"/>
                <w:sz w:val="22"/>
                <w:lang w:val="en-CA" w:eastAsia="en-CA"/>
              </w:rPr>
            </w:pPr>
          </w:p>
        </w:tc>
        <w:tc>
          <w:tcPr>
            <w:tcW w:w="3587" w:type="dxa"/>
            <w:tcBorders>
              <w:top w:val="nil"/>
              <w:left w:val="nil"/>
              <w:bottom w:val="nil"/>
              <w:right w:val="nil"/>
            </w:tcBorders>
            <w:noWrap/>
            <w:vAlign w:val="bottom"/>
            <w:hideMark/>
          </w:tcPr>
          <w:p w14:paraId="06672CDB" w14:textId="77777777" w:rsidR="006942EB" w:rsidRPr="006942EB" w:rsidRDefault="006942EB" w:rsidP="006942EB">
            <w:pPr>
              <w:spacing w:after="0" w:line="240" w:lineRule="auto"/>
              <w:jc w:val="left"/>
              <w:rPr>
                <w:rFonts w:ascii="Times New Roman" w:eastAsia="Times New Roman" w:hAnsi="Times New Roman" w:cs="Times New Roman"/>
                <w:sz w:val="20"/>
                <w:szCs w:val="20"/>
                <w:lang w:val="en-CA" w:eastAsia="en-CA"/>
              </w:rPr>
            </w:pPr>
          </w:p>
        </w:tc>
      </w:tr>
      <w:tr w:rsidR="006942EB" w:rsidRPr="006942EB" w14:paraId="18D40C7A" w14:textId="77777777" w:rsidTr="15B900DE">
        <w:trPr>
          <w:trHeight w:val="290"/>
        </w:trPr>
        <w:tc>
          <w:tcPr>
            <w:tcW w:w="630" w:type="dxa"/>
            <w:tcBorders>
              <w:top w:val="nil"/>
              <w:left w:val="nil"/>
              <w:bottom w:val="nil"/>
              <w:right w:val="nil"/>
            </w:tcBorders>
            <w:noWrap/>
            <w:vAlign w:val="bottom"/>
            <w:hideMark/>
          </w:tcPr>
          <w:p w14:paraId="413DBA2D"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w:t>
            </w:r>
          </w:p>
        </w:tc>
        <w:tc>
          <w:tcPr>
            <w:tcW w:w="2115" w:type="dxa"/>
            <w:tcBorders>
              <w:top w:val="nil"/>
              <w:left w:val="nil"/>
              <w:bottom w:val="nil"/>
              <w:right w:val="nil"/>
            </w:tcBorders>
            <w:noWrap/>
            <w:vAlign w:val="bottom"/>
            <w:hideMark/>
          </w:tcPr>
          <w:p w14:paraId="781C2F5B"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Renata Woodward</w:t>
            </w:r>
          </w:p>
        </w:tc>
        <w:tc>
          <w:tcPr>
            <w:tcW w:w="3028" w:type="dxa"/>
            <w:tcBorders>
              <w:top w:val="nil"/>
              <w:left w:val="nil"/>
              <w:bottom w:val="nil"/>
              <w:right w:val="nil"/>
            </w:tcBorders>
            <w:noWrap/>
            <w:vAlign w:val="bottom"/>
            <w:hideMark/>
          </w:tcPr>
          <w:p w14:paraId="6C519C2F"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ED</w:t>
            </w:r>
          </w:p>
        </w:tc>
        <w:tc>
          <w:tcPr>
            <w:tcW w:w="3587" w:type="dxa"/>
            <w:tcBorders>
              <w:top w:val="nil"/>
              <w:left w:val="nil"/>
              <w:bottom w:val="nil"/>
              <w:right w:val="nil"/>
            </w:tcBorders>
            <w:noWrap/>
            <w:vAlign w:val="bottom"/>
            <w:hideMark/>
          </w:tcPr>
          <w:p w14:paraId="11E1A718"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ACLT-ACOC</w:t>
            </w:r>
          </w:p>
        </w:tc>
      </w:tr>
      <w:tr w:rsidR="006942EB" w:rsidRPr="006942EB" w14:paraId="0A8EBFBA" w14:textId="77777777" w:rsidTr="15B900DE">
        <w:trPr>
          <w:trHeight w:val="290"/>
        </w:trPr>
        <w:tc>
          <w:tcPr>
            <w:tcW w:w="630" w:type="dxa"/>
            <w:tcBorders>
              <w:top w:val="nil"/>
              <w:left w:val="nil"/>
              <w:bottom w:val="nil"/>
              <w:right w:val="nil"/>
            </w:tcBorders>
            <w:noWrap/>
            <w:vAlign w:val="bottom"/>
            <w:hideMark/>
          </w:tcPr>
          <w:p w14:paraId="19EF661C"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w:t>
            </w:r>
          </w:p>
        </w:tc>
        <w:tc>
          <w:tcPr>
            <w:tcW w:w="2115" w:type="dxa"/>
            <w:tcBorders>
              <w:top w:val="nil"/>
              <w:left w:val="nil"/>
              <w:bottom w:val="nil"/>
              <w:right w:val="nil"/>
            </w:tcBorders>
            <w:noWrap/>
            <w:vAlign w:val="bottom"/>
            <w:hideMark/>
          </w:tcPr>
          <w:p w14:paraId="102D0615"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Ophélia Bile-Aka</w:t>
            </w:r>
          </w:p>
        </w:tc>
        <w:tc>
          <w:tcPr>
            <w:tcW w:w="3028" w:type="dxa"/>
            <w:tcBorders>
              <w:top w:val="nil"/>
              <w:left w:val="nil"/>
              <w:bottom w:val="nil"/>
              <w:right w:val="nil"/>
            </w:tcBorders>
            <w:noWrap/>
            <w:vAlign w:val="bottom"/>
            <w:hideMark/>
          </w:tcPr>
          <w:p w14:paraId="2A4F192A"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Operations and Program Coordinator</w:t>
            </w:r>
          </w:p>
        </w:tc>
        <w:tc>
          <w:tcPr>
            <w:tcW w:w="3587" w:type="dxa"/>
            <w:tcBorders>
              <w:top w:val="nil"/>
              <w:left w:val="nil"/>
              <w:bottom w:val="nil"/>
              <w:right w:val="nil"/>
            </w:tcBorders>
            <w:noWrap/>
            <w:vAlign w:val="bottom"/>
            <w:hideMark/>
          </w:tcPr>
          <w:p w14:paraId="37852950"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ACLT-ACOC</w:t>
            </w:r>
          </w:p>
        </w:tc>
      </w:tr>
      <w:tr w:rsidR="006942EB" w:rsidRPr="006942EB" w14:paraId="3FDEE217" w14:textId="77777777" w:rsidTr="15B900DE">
        <w:trPr>
          <w:trHeight w:val="290"/>
        </w:trPr>
        <w:tc>
          <w:tcPr>
            <w:tcW w:w="630" w:type="dxa"/>
            <w:tcBorders>
              <w:top w:val="nil"/>
              <w:left w:val="nil"/>
              <w:bottom w:val="nil"/>
              <w:right w:val="nil"/>
            </w:tcBorders>
            <w:noWrap/>
            <w:vAlign w:val="bottom"/>
            <w:hideMark/>
          </w:tcPr>
          <w:p w14:paraId="215DF7FF"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3</w:t>
            </w:r>
          </w:p>
        </w:tc>
        <w:tc>
          <w:tcPr>
            <w:tcW w:w="2115" w:type="dxa"/>
            <w:tcBorders>
              <w:top w:val="nil"/>
              <w:left w:val="nil"/>
              <w:bottom w:val="nil"/>
              <w:right w:val="nil"/>
            </w:tcBorders>
            <w:noWrap/>
            <w:vAlign w:val="bottom"/>
            <w:hideMark/>
          </w:tcPr>
          <w:p w14:paraId="2CFFB8A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 xml:space="preserve">Nawaf </w:t>
            </w:r>
            <w:proofErr w:type="spellStart"/>
            <w:r w:rsidRPr="006942EB">
              <w:rPr>
                <w:rFonts w:ascii="Aptos Narrow" w:eastAsia="Times New Roman" w:hAnsi="Aptos Narrow" w:cs="Times New Roman"/>
                <w:color w:val="000000"/>
                <w:sz w:val="22"/>
                <w:lang w:val="en-CA" w:eastAsia="en-CA"/>
              </w:rPr>
              <w:t>Alkherayf</w:t>
            </w:r>
            <w:proofErr w:type="spellEnd"/>
          </w:p>
        </w:tc>
        <w:tc>
          <w:tcPr>
            <w:tcW w:w="3028" w:type="dxa"/>
            <w:tcBorders>
              <w:top w:val="nil"/>
              <w:left w:val="nil"/>
              <w:bottom w:val="nil"/>
              <w:right w:val="nil"/>
            </w:tcBorders>
            <w:noWrap/>
            <w:vAlign w:val="bottom"/>
            <w:hideMark/>
          </w:tcPr>
          <w:p w14:paraId="695C5973"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Student</w:t>
            </w:r>
          </w:p>
        </w:tc>
        <w:tc>
          <w:tcPr>
            <w:tcW w:w="3587" w:type="dxa"/>
            <w:tcBorders>
              <w:top w:val="nil"/>
              <w:left w:val="nil"/>
              <w:bottom w:val="nil"/>
              <w:right w:val="nil"/>
            </w:tcBorders>
            <w:noWrap/>
            <w:vAlign w:val="bottom"/>
            <w:hideMark/>
          </w:tcPr>
          <w:p w14:paraId="16E08F1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ACLT-ACOC</w:t>
            </w:r>
          </w:p>
        </w:tc>
      </w:tr>
      <w:tr w:rsidR="006942EB" w:rsidRPr="006942EB" w14:paraId="2EED5CE6" w14:textId="77777777" w:rsidTr="15B900DE">
        <w:trPr>
          <w:trHeight w:val="290"/>
        </w:trPr>
        <w:tc>
          <w:tcPr>
            <w:tcW w:w="630" w:type="dxa"/>
            <w:tcBorders>
              <w:top w:val="nil"/>
              <w:left w:val="nil"/>
              <w:bottom w:val="nil"/>
              <w:right w:val="nil"/>
            </w:tcBorders>
            <w:noWrap/>
            <w:vAlign w:val="bottom"/>
            <w:hideMark/>
          </w:tcPr>
          <w:p w14:paraId="649459AE"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4</w:t>
            </w:r>
          </w:p>
        </w:tc>
        <w:tc>
          <w:tcPr>
            <w:tcW w:w="2115" w:type="dxa"/>
            <w:tcBorders>
              <w:top w:val="nil"/>
              <w:left w:val="nil"/>
              <w:bottom w:val="nil"/>
              <w:right w:val="nil"/>
            </w:tcBorders>
            <w:noWrap/>
            <w:vAlign w:val="bottom"/>
            <w:hideMark/>
          </w:tcPr>
          <w:p w14:paraId="2A41536F"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Ralph Baehre</w:t>
            </w:r>
          </w:p>
        </w:tc>
        <w:tc>
          <w:tcPr>
            <w:tcW w:w="3028" w:type="dxa"/>
            <w:tcBorders>
              <w:top w:val="nil"/>
              <w:left w:val="nil"/>
              <w:bottom w:val="nil"/>
              <w:right w:val="nil"/>
            </w:tcBorders>
            <w:noWrap/>
            <w:vAlign w:val="bottom"/>
            <w:hideMark/>
          </w:tcPr>
          <w:p w14:paraId="272AA065"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GIS Support</w:t>
            </w:r>
          </w:p>
        </w:tc>
        <w:tc>
          <w:tcPr>
            <w:tcW w:w="3587" w:type="dxa"/>
            <w:tcBorders>
              <w:top w:val="nil"/>
              <w:left w:val="nil"/>
              <w:bottom w:val="nil"/>
              <w:right w:val="nil"/>
            </w:tcBorders>
            <w:noWrap/>
            <w:vAlign w:val="bottom"/>
            <w:hideMark/>
          </w:tcPr>
          <w:p w14:paraId="2957F8B7"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ACLT-ACOC</w:t>
            </w:r>
          </w:p>
        </w:tc>
      </w:tr>
      <w:tr w:rsidR="006942EB" w:rsidRPr="006942EB" w14:paraId="2E8587B3" w14:textId="77777777" w:rsidTr="15B900DE">
        <w:trPr>
          <w:trHeight w:val="290"/>
        </w:trPr>
        <w:tc>
          <w:tcPr>
            <w:tcW w:w="630" w:type="dxa"/>
            <w:tcBorders>
              <w:top w:val="nil"/>
              <w:left w:val="nil"/>
              <w:bottom w:val="nil"/>
              <w:right w:val="nil"/>
            </w:tcBorders>
            <w:noWrap/>
            <w:vAlign w:val="bottom"/>
            <w:hideMark/>
          </w:tcPr>
          <w:p w14:paraId="6311A3EB"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5</w:t>
            </w:r>
          </w:p>
        </w:tc>
        <w:tc>
          <w:tcPr>
            <w:tcW w:w="2115" w:type="dxa"/>
            <w:tcBorders>
              <w:top w:val="nil"/>
              <w:left w:val="nil"/>
              <w:bottom w:val="nil"/>
              <w:right w:val="nil"/>
            </w:tcBorders>
            <w:noWrap/>
            <w:vAlign w:val="bottom"/>
            <w:hideMark/>
          </w:tcPr>
          <w:p w14:paraId="36CA4956"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Hallie Robinson</w:t>
            </w:r>
          </w:p>
        </w:tc>
        <w:tc>
          <w:tcPr>
            <w:tcW w:w="3028" w:type="dxa"/>
            <w:tcBorders>
              <w:top w:val="nil"/>
              <w:left w:val="nil"/>
              <w:bottom w:val="nil"/>
              <w:right w:val="nil"/>
            </w:tcBorders>
            <w:noWrap/>
            <w:vAlign w:val="bottom"/>
            <w:hideMark/>
          </w:tcPr>
          <w:p w14:paraId="096C2F5A"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Engagement and Communications Coordinator</w:t>
            </w:r>
          </w:p>
        </w:tc>
        <w:tc>
          <w:tcPr>
            <w:tcW w:w="3587" w:type="dxa"/>
            <w:tcBorders>
              <w:top w:val="nil"/>
              <w:left w:val="nil"/>
              <w:bottom w:val="nil"/>
              <w:right w:val="nil"/>
            </w:tcBorders>
            <w:noWrap/>
            <w:vAlign w:val="bottom"/>
            <w:hideMark/>
          </w:tcPr>
          <w:p w14:paraId="166151A3"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ACLT-ACOC</w:t>
            </w:r>
          </w:p>
        </w:tc>
      </w:tr>
      <w:tr w:rsidR="006942EB" w:rsidRPr="006942EB" w14:paraId="2267355B" w14:textId="77777777" w:rsidTr="15B900DE">
        <w:trPr>
          <w:trHeight w:val="290"/>
        </w:trPr>
        <w:tc>
          <w:tcPr>
            <w:tcW w:w="630" w:type="dxa"/>
            <w:tcBorders>
              <w:top w:val="nil"/>
              <w:left w:val="nil"/>
              <w:bottom w:val="nil"/>
              <w:right w:val="nil"/>
            </w:tcBorders>
            <w:noWrap/>
            <w:vAlign w:val="bottom"/>
            <w:hideMark/>
          </w:tcPr>
          <w:p w14:paraId="53B39B51"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6</w:t>
            </w:r>
          </w:p>
        </w:tc>
        <w:tc>
          <w:tcPr>
            <w:tcW w:w="2115" w:type="dxa"/>
            <w:tcBorders>
              <w:top w:val="nil"/>
              <w:left w:val="nil"/>
              <w:bottom w:val="nil"/>
              <w:right w:val="nil"/>
            </w:tcBorders>
            <w:noWrap/>
            <w:vAlign w:val="bottom"/>
            <w:hideMark/>
          </w:tcPr>
          <w:p w14:paraId="2C5A6298"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Denise Nicholls</w:t>
            </w:r>
          </w:p>
        </w:tc>
        <w:tc>
          <w:tcPr>
            <w:tcW w:w="3028" w:type="dxa"/>
            <w:tcBorders>
              <w:top w:val="nil"/>
              <w:left w:val="nil"/>
              <w:bottom w:val="nil"/>
              <w:right w:val="nil"/>
            </w:tcBorders>
            <w:noWrap/>
            <w:vAlign w:val="bottom"/>
            <w:hideMark/>
          </w:tcPr>
          <w:p w14:paraId="228537D7"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Communications</w:t>
            </w:r>
          </w:p>
        </w:tc>
        <w:tc>
          <w:tcPr>
            <w:tcW w:w="3587" w:type="dxa"/>
            <w:tcBorders>
              <w:top w:val="nil"/>
              <w:left w:val="nil"/>
              <w:bottom w:val="nil"/>
              <w:right w:val="nil"/>
            </w:tcBorders>
            <w:noWrap/>
            <w:vAlign w:val="bottom"/>
            <w:hideMark/>
          </w:tcPr>
          <w:p w14:paraId="6BBBE5AE"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ACLT-ACOC / LTABC</w:t>
            </w:r>
          </w:p>
        </w:tc>
      </w:tr>
      <w:tr w:rsidR="006942EB" w:rsidRPr="006942EB" w14:paraId="08C41D77" w14:textId="77777777" w:rsidTr="15B900DE">
        <w:trPr>
          <w:trHeight w:val="290"/>
        </w:trPr>
        <w:tc>
          <w:tcPr>
            <w:tcW w:w="630" w:type="dxa"/>
            <w:tcBorders>
              <w:top w:val="nil"/>
              <w:left w:val="nil"/>
              <w:bottom w:val="nil"/>
              <w:right w:val="nil"/>
            </w:tcBorders>
            <w:noWrap/>
            <w:vAlign w:val="bottom"/>
            <w:hideMark/>
          </w:tcPr>
          <w:p w14:paraId="6C76A252"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7</w:t>
            </w:r>
          </w:p>
        </w:tc>
        <w:tc>
          <w:tcPr>
            <w:tcW w:w="2115" w:type="dxa"/>
            <w:tcBorders>
              <w:top w:val="nil"/>
              <w:left w:val="nil"/>
              <w:bottom w:val="nil"/>
              <w:right w:val="nil"/>
            </w:tcBorders>
            <w:noWrap/>
            <w:vAlign w:val="center"/>
            <w:hideMark/>
          </w:tcPr>
          <w:p w14:paraId="1E3E21D2"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Adam Béjaoui</w:t>
            </w:r>
          </w:p>
        </w:tc>
        <w:tc>
          <w:tcPr>
            <w:tcW w:w="3028" w:type="dxa"/>
            <w:tcBorders>
              <w:top w:val="nil"/>
              <w:left w:val="nil"/>
              <w:bottom w:val="nil"/>
              <w:right w:val="nil"/>
            </w:tcBorders>
            <w:noWrap/>
            <w:vAlign w:val="bottom"/>
            <w:hideMark/>
          </w:tcPr>
          <w:p w14:paraId="50A43CD8"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proofErr w:type="spellStart"/>
            <w:r w:rsidRPr="006942EB">
              <w:rPr>
                <w:rFonts w:ascii="Aptos Narrow" w:eastAsia="Times New Roman" w:hAnsi="Aptos Narrow" w:cs="Times New Roman"/>
                <w:color w:val="000000"/>
                <w:sz w:val="22"/>
                <w:lang w:val="en-CA" w:eastAsia="en-CA"/>
              </w:rPr>
              <w:t>Coordonnateur</w:t>
            </w:r>
            <w:proofErr w:type="spellEnd"/>
            <w:r w:rsidRPr="006942EB">
              <w:rPr>
                <w:rFonts w:ascii="Aptos Narrow" w:eastAsia="Times New Roman" w:hAnsi="Aptos Narrow" w:cs="Times New Roman"/>
                <w:color w:val="000000"/>
                <w:sz w:val="22"/>
                <w:lang w:val="en-CA" w:eastAsia="en-CA"/>
              </w:rPr>
              <w:t xml:space="preserve"> de la conservation</w:t>
            </w:r>
          </w:p>
        </w:tc>
        <w:tc>
          <w:tcPr>
            <w:tcW w:w="3587" w:type="dxa"/>
            <w:tcBorders>
              <w:top w:val="nil"/>
              <w:left w:val="nil"/>
              <w:bottom w:val="nil"/>
              <w:right w:val="nil"/>
            </w:tcBorders>
            <w:noWrap/>
            <w:vAlign w:val="bottom"/>
            <w:hideMark/>
          </w:tcPr>
          <w:p w14:paraId="47BF1637"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RMN</w:t>
            </w:r>
          </w:p>
        </w:tc>
      </w:tr>
      <w:tr w:rsidR="006942EB" w:rsidRPr="006942EB" w14:paraId="7A6508DF" w14:textId="77777777" w:rsidTr="15B900DE">
        <w:trPr>
          <w:trHeight w:val="290"/>
        </w:trPr>
        <w:tc>
          <w:tcPr>
            <w:tcW w:w="630" w:type="dxa"/>
            <w:tcBorders>
              <w:top w:val="nil"/>
              <w:left w:val="nil"/>
              <w:bottom w:val="nil"/>
              <w:right w:val="nil"/>
            </w:tcBorders>
            <w:noWrap/>
            <w:vAlign w:val="bottom"/>
            <w:hideMark/>
          </w:tcPr>
          <w:p w14:paraId="66AB1DC5"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8</w:t>
            </w:r>
          </w:p>
        </w:tc>
        <w:tc>
          <w:tcPr>
            <w:tcW w:w="2115" w:type="dxa"/>
            <w:tcBorders>
              <w:top w:val="nil"/>
              <w:left w:val="nil"/>
              <w:bottom w:val="nil"/>
              <w:right w:val="nil"/>
            </w:tcBorders>
            <w:noWrap/>
            <w:vAlign w:val="center"/>
            <w:hideMark/>
          </w:tcPr>
          <w:p w14:paraId="4DA1E99B" w14:textId="77777777" w:rsidR="006942EB" w:rsidRPr="006942EB" w:rsidRDefault="006942EB" w:rsidP="006942EB">
            <w:pPr>
              <w:spacing w:after="0" w:line="240" w:lineRule="auto"/>
              <w:jc w:val="left"/>
              <w:rPr>
                <w:rFonts w:eastAsia="Times New Roman" w:cs="Times New Roman"/>
                <w:color w:val="000000"/>
                <w:sz w:val="22"/>
                <w:lang w:val="en-CA" w:eastAsia="en-CA"/>
              </w:rPr>
            </w:pPr>
            <w:proofErr w:type="spellStart"/>
            <w:r w:rsidRPr="006942EB">
              <w:rPr>
                <w:rFonts w:eastAsia="Times New Roman" w:cs="Times New Roman"/>
                <w:color w:val="000000"/>
                <w:sz w:val="22"/>
                <w:lang w:val="en-CA" w:eastAsia="en-CA"/>
              </w:rPr>
              <w:t>Lolya</w:t>
            </w:r>
            <w:proofErr w:type="spellEnd"/>
            <w:r w:rsidRPr="006942EB">
              <w:rPr>
                <w:rFonts w:eastAsia="Times New Roman" w:cs="Times New Roman"/>
                <w:color w:val="000000"/>
                <w:sz w:val="22"/>
                <w:lang w:val="en-CA" w:eastAsia="en-CA"/>
              </w:rPr>
              <w:t xml:space="preserve"> </w:t>
            </w:r>
            <w:proofErr w:type="spellStart"/>
            <w:r w:rsidRPr="006942EB">
              <w:rPr>
                <w:rFonts w:eastAsia="Times New Roman" w:cs="Times New Roman"/>
                <w:color w:val="000000"/>
                <w:sz w:val="22"/>
                <w:lang w:val="en-CA" w:eastAsia="en-CA"/>
              </w:rPr>
              <w:t>McWest</w:t>
            </w:r>
            <w:proofErr w:type="spellEnd"/>
          </w:p>
        </w:tc>
        <w:tc>
          <w:tcPr>
            <w:tcW w:w="3028" w:type="dxa"/>
            <w:tcBorders>
              <w:top w:val="nil"/>
              <w:left w:val="nil"/>
              <w:bottom w:val="nil"/>
              <w:right w:val="nil"/>
            </w:tcBorders>
            <w:noWrap/>
            <w:vAlign w:val="bottom"/>
            <w:hideMark/>
          </w:tcPr>
          <w:p w14:paraId="578BAD62"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proofErr w:type="spellStart"/>
            <w:r w:rsidRPr="006942EB">
              <w:rPr>
                <w:rFonts w:ascii="Aptos Narrow" w:eastAsia="Times New Roman" w:hAnsi="Aptos Narrow" w:cs="Times New Roman"/>
                <w:color w:val="000000"/>
                <w:sz w:val="22"/>
                <w:lang w:val="en-CA" w:eastAsia="en-CA"/>
              </w:rPr>
              <w:t>Chargée</w:t>
            </w:r>
            <w:proofErr w:type="spellEnd"/>
            <w:r w:rsidRPr="006942EB">
              <w:rPr>
                <w:rFonts w:ascii="Aptos Narrow" w:eastAsia="Times New Roman" w:hAnsi="Aptos Narrow" w:cs="Times New Roman"/>
                <w:color w:val="000000"/>
                <w:sz w:val="22"/>
                <w:lang w:val="en-CA" w:eastAsia="en-CA"/>
              </w:rPr>
              <w:t xml:space="preserve"> de </w:t>
            </w:r>
            <w:proofErr w:type="spellStart"/>
            <w:r w:rsidRPr="006942EB">
              <w:rPr>
                <w:rFonts w:ascii="Aptos Narrow" w:eastAsia="Times New Roman" w:hAnsi="Aptos Narrow" w:cs="Times New Roman"/>
                <w:color w:val="000000"/>
                <w:sz w:val="22"/>
                <w:lang w:val="en-CA" w:eastAsia="en-CA"/>
              </w:rPr>
              <w:t>projet</w:t>
            </w:r>
            <w:proofErr w:type="spellEnd"/>
          </w:p>
        </w:tc>
        <w:tc>
          <w:tcPr>
            <w:tcW w:w="3587" w:type="dxa"/>
            <w:tcBorders>
              <w:top w:val="nil"/>
              <w:left w:val="nil"/>
              <w:bottom w:val="nil"/>
              <w:right w:val="nil"/>
            </w:tcBorders>
            <w:noWrap/>
            <w:vAlign w:val="bottom"/>
            <w:hideMark/>
          </w:tcPr>
          <w:p w14:paraId="24876CC8"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RMN</w:t>
            </w:r>
          </w:p>
        </w:tc>
      </w:tr>
      <w:tr w:rsidR="006942EB" w:rsidRPr="006942EB" w14:paraId="4A385ACC" w14:textId="77777777" w:rsidTr="15B900DE">
        <w:trPr>
          <w:trHeight w:val="290"/>
        </w:trPr>
        <w:tc>
          <w:tcPr>
            <w:tcW w:w="630" w:type="dxa"/>
            <w:tcBorders>
              <w:top w:val="nil"/>
              <w:left w:val="nil"/>
              <w:bottom w:val="nil"/>
              <w:right w:val="nil"/>
            </w:tcBorders>
            <w:noWrap/>
            <w:vAlign w:val="bottom"/>
            <w:hideMark/>
          </w:tcPr>
          <w:p w14:paraId="11125983"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9</w:t>
            </w:r>
          </w:p>
        </w:tc>
        <w:tc>
          <w:tcPr>
            <w:tcW w:w="2115" w:type="dxa"/>
            <w:tcBorders>
              <w:top w:val="nil"/>
              <w:left w:val="nil"/>
              <w:bottom w:val="nil"/>
              <w:right w:val="nil"/>
            </w:tcBorders>
            <w:noWrap/>
            <w:vAlign w:val="center"/>
            <w:hideMark/>
          </w:tcPr>
          <w:p w14:paraId="0800ABDE"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Darran O'Leary</w:t>
            </w:r>
          </w:p>
        </w:tc>
        <w:tc>
          <w:tcPr>
            <w:tcW w:w="3028" w:type="dxa"/>
            <w:tcBorders>
              <w:top w:val="nil"/>
              <w:left w:val="nil"/>
              <w:bottom w:val="nil"/>
              <w:right w:val="nil"/>
            </w:tcBorders>
            <w:noWrap/>
            <w:vAlign w:val="bottom"/>
            <w:hideMark/>
          </w:tcPr>
          <w:p w14:paraId="1CCE1CBF"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Lands</w:t>
            </w:r>
          </w:p>
        </w:tc>
        <w:tc>
          <w:tcPr>
            <w:tcW w:w="3587" w:type="dxa"/>
            <w:tcBorders>
              <w:top w:val="nil"/>
              <w:left w:val="nil"/>
              <w:bottom w:val="nil"/>
              <w:right w:val="nil"/>
            </w:tcBorders>
            <w:noWrap/>
            <w:vAlign w:val="bottom"/>
            <w:hideMark/>
          </w:tcPr>
          <w:p w14:paraId="2A318E99"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Passamaquoddy Recognition Group Inc.</w:t>
            </w:r>
          </w:p>
        </w:tc>
      </w:tr>
      <w:tr w:rsidR="006942EB" w:rsidRPr="006942EB" w14:paraId="5A224FFD" w14:textId="77777777" w:rsidTr="15B900DE">
        <w:trPr>
          <w:trHeight w:val="290"/>
        </w:trPr>
        <w:tc>
          <w:tcPr>
            <w:tcW w:w="630" w:type="dxa"/>
            <w:tcBorders>
              <w:top w:val="nil"/>
              <w:left w:val="nil"/>
              <w:bottom w:val="nil"/>
              <w:right w:val="nil"/>
            </w:tcBorders>
            <w:noWrap/>
            <w:vAlign w:val="bottom"/>
            <w:hideMark/>
          </w:tcPr>
          <w:p w14:paraId="6F002E6E"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10</w:t>
            </w:r>
          </w:p>
        </w:tc>
        <w:tc>
          <w:tcPr>
            <w:tcW w:w="2115" w:type="dxa"/>
            <w:tcBorders>
              <w:top w:val="nil"/>
              <w:left w:val="nil"/>
              <w:bottom w:val="nil"/>
              <w:right w:val="nil"/>
            </w:tcBorders>
            <w:noWrap/>
            <w:vAlign w:val="center"/>
            <w:hideMark/>
          </w:tcPr>
          <w:p w14:paraId="7502287F"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Kristyn Ferguson</w:t>
            </w:r>
          </w:p>
        </w:tc>
        <w:tc>
          <w:tcPr>
            <w:tcW w:w="3028" w:type="dxa"/>
            <w:tcBorders>
              <w:top w:val="nil"/>
              <w:left w:val="nil"/>
              <w:bottom w:val="nil"/>
              <w:right w:val="nil"/>
            </w:tcBorders>
            <w:noWrap/>
            <w:vAlign w:val="bottom"/>
            <w:hideMark/>
          </w:tcPr>
          <w:p w14:paraId="6ED877C3"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Managing Director</w:t>
            </w:r>
          </w:p>
        </w:tc>
        <w:tc>
          <w:tcPr>
            <w:tcW w:w="3587" w:type="dxa"/>
            <w:tcBorders>
              <w:top w:val="nil"/>
              <w:left w:val="nil"/>
              <w:bottom w:val="nil"/>
              <w:right w:val="nil"/>
            </w:tcBorders>
            <w:noWrap/>
            <w:vAlign w:val="bottom"/>
            <w:hideMark/>
          </w:tcPr>
          <w:p w14:paraId="017755C6"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Ontario Conservation Accelerator</w:t>
            </w:r>
          </w:p>
        </w:tc>
      </w:tr>
      <w:tr w:rsidR="006942EB" w:rsidRPr="006942EB" w14:paraId="4D4D14A1" w14:textId="77777777" w:rsidTr="15B900DE">
        <w:trPr>
          <w:trHeight w:val="290"/>
        </w:trPr>
        <w:tc>
          <w:tcPr>
            <w:tcW w:w="630" w:type="dxa"/>
            <w:tcBorders>
              <w:top w:val="nil"/>
              <w:left w:val="nil"/>
              <w:bottom w:val="nil"/>
              <w:right w:val="nil"/>
            </w:tcBorders>
            <w:noWrap/>
            <w:vAlign w:val="bottom"/>
            <w:hideMark/>
          </w:tcPr>
          <w:p w14:paraId="71638C8D"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11</w:t>
            </w:r>
          </w:p>
        </w:tc>
        <w:tc>
          <w:tcPr>
            <w:tcW w:w="2115" w:type="dxa"/>
            <w:tcBorders>
              <w:top w:val="nil"/>
              <w:left w:val="nil"/>
              <w:bottom w:val="nil"/>
              <w:right w:val="nil"/>
            </w:tcBorders>
            <w:noWrap/>
            <w:vAlign w:val="bottom"/>
            <w:hideMark/>
          </w:tcPr>
          <w:p w14:paraId="1313FB41"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Richelle Martin</w:t>
            </w:r>
          </w:p>
        </w:tc>
        <w:tc>
          <w:tcPr>
            <w:tcW w:w="3028" w:type="dxa"/>
            <w:tcBorders>
              <w:top w:val="nil"/>
              <w:left w:val="nil"/>
              <w:bottom w:val="nil"/>
              <w:right w:val="nil"/>
            </w:tcBorders>
            <w:noWrap/>
            <w:vAlign w:val="bottom"/>
            <w:hideMark/>
          </w:tcPr>
          <w:p w14:paraId="009AB42D"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Lawyer</w:t>
            </w:r>
          </w:p>
        </w:tc>
        <w:tc>
          <w:tcPr>
            <w:tcW w:w="3587" w:type="dxa"/>
            <w:tcBorders>
              <w:top w:val="nil"/>
              <w:left w:val="nil"/>
              <w:bottom w:val="nil"/>
              <w:right w:val="nil"/>
            </w:tcBorders>
            <w:noWrap/>
            <w:vAlign w:val="bottom"/>
            <w:hideMark/>
          </w:tcPr>
          <w:p w14:paraId="49FEC15E"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Juniper Law</w:t>
            </w:r>
          </w:p>
        </w:tc>
      </w:tr>
      <w:tr w:rsidR="006942EB" w:rsidRPr="006942EB" w14:paraId="63130702" w14:textId="77777777" w:rsidTr="15B900DE">
        <w:trPr>
          <w:trHeight w:val="290"/>
        </w:trPr>
        <w:tc>
          <w:tcPr>
            <w:tcW w:w="630" w:type="dxa"/>
            <w:tcBorders>
              <w:top w:val="nil"/>
              <w:left w:val="nil"/>
              <w:bottom w:val="nil"/>
              <w:right w:val="nil"/>
            </w:tcBorders>
            <w:noWrap/>
            <w:vAlign w:val="bottom"/>
            <w:hideMark/>
          </w:tcPr>
          <w:p w14:paraId="211D55DB"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12</w:t>
            </w:r>
          </w:p>
        </w:tc>
        <w:tc>
          <w:tcPr>
            <w:tcW w:w="2115" w:type="dxa"/>
            <w:tcBorders>
              <w:top w:val="nil"/>
              <w:left w:val="nil"/>
              <w:bottom w:val="nil"/>
              <w:right w:val="nil"/>
            </w:tcBorders>
            <w:noWrap/>
            <w:vAlign w:val="bottom"/>
            <w:hideMark/>
          </w:tcPr>
          <w:p w14:paraId="7D738593"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Ian Attridge</w:t>
            </w:r>
          </w:p>
        </w:tc>
        <w:tc>
          <w:tcPr>
            <w:tcW w:w="3028" w:type="dxa"/>
            <w:tcBorders>
              <w:top w:val="nil"/>
              <w:left w:val="nil"/>
              <w:bottom w:val="nil"/>
              <w:right w:val="nil"/>
            </w:tcBorders>
            <w:noWrap/>
            <w:vAlign w:val="bottom"/>
            <w:hideMark/>
          </w:tcPr>
          <w:p w14:paraId="53D8627F"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Indigenous Engagement Facilitator</w:t>
            </w:r>
          </w:p>
        </w:tc>
        <w:tc>
          <w:tcPr>
            <w:tcW w:w="3587" w:type="dxa"/>
            <w:tcBorders>
              <w:top w:val="nil"/>
              <w:left w:val="nil"/>
              <w:bottom w:val="nil"/>
              <w:right w:val="nil"/>
            </w:tcBorders>
            <w:noWrap/>
            <w:vAlign w:val="bottom"/>
            <w:hideMark/>
          </w:tcPr>
          <w:p w14:paraId="2F4772F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ACLT</w:t>
            </w:r>
          </w:p>
        </w:tc>
      </w:tr>
      <w:tr w:rsidR="006942EB" w:rsidRPr="006942EB" w14:paraId="4DB410FF" w14:textId="77777777" w:rsidTr="15B900DE">
        <w:trPr>
          <w:trHeight w:val="290"/>
        </w:trPr>
        <w:tc>
          <w:tcPr>
            <w:tcW w:w="630" w:type="dxa"/>
            <w:tcBorders>
              <w:top w:val="nil"/>
              <w:left w:val="nil"/>
              <w:bottom w:val="nil"/>
              <w:right w:val="nil"/>
            </w:tcBorders>
            <w:noWrap/>
            <w:vAlign w:val="bottom"/>
            <w:hideMark/>
          </w:tcPr>
          <w:p w14:paraId="6C00D348"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13</w:t>
            </w:r>
          </w:p>
        </w:tc>
        <w:tc>
          <w:tcPr>
            <w:tcW w:w="2115" w:type="dxa"/>
            <w:tcBorders>
              <w:top w:val="nil"/>
              <w:left w:val="nil"/>
              <w:bottom w:val="nil"/>
              <w:right w:val="nil"/>
            </w:tcBorders>
            <w:noWrap/>
            <w:vAlign w:val="center"/>
            <w:hideMark/>
          </w:tcPr>
          <w:p w14:paraId="76B65F26"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Greg Wickware</w:t>
            </w:r>
          </w:p>
        </w:tc>
        <w:tc>
          <w:tcPr>
            <w:tcW w:w="3028" w:type="dxa"/>
            <w:tcBorders>
              <w:top w:val="nil"/>
              <w:left w:val="nil"/>
              <w:bottom w:val="nil"/>
              <w:right w:val="nil"/>
            </w:tcBorders>
            <w:noWrap/>
            <w:vAlign w:val="bottom"/>
            <w:hideMark/>
          </w:tcPr>
          <w:p w14:paraId="4D6D2785"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Vice President</w:t>
            </w:r>
          </w:p>
        </w:tc>
        <w:tc>
          <w:tcPr>
            <w:tcW w:w="3587" w:type="dxa"/>
            <w:tcBorders>
              <w:top w:val="nil"/>
              <w:left w:val="nil"/>
              <w:bottom w:val="nil"/>
              <w:right w:val="nil"/>
            </w:tcBorders>
            <w:noWrap/>
            <w:vAlign w:val="bottom"/>
            <w:hideMark/>
          </w:tcPr>
          <w:p w14:paraId="6F91F6C0"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ACLT Board</w:t>
            </w:r>
          </w:p>
        </w:tc>
      </w:tr>
      <w:tr w:rsidR="006942EB" w:rsidRPr="006942EB" w14:paraId="7B94DD2C" w14:textId="77777777" w:rsidTr="15B900DE">
        <w:trPr>
          <w:trHeight w:val="290"/>
        </w:trPr>
        <w:tc>
          <w:tcPr>
            <w:tcW w:w="630" w:type="dxa"/>
            <w:tcBorders>
              <w:top w:val="nil"/>
              <w:left w:val="nil"/>
              <w:bottom w:val="nil"/>
              <w:right w:val="nil"/>
            </w:tcBorders>
            <w:noWrap/>
            <w:vAlign w:val="bottom"/>
            <w:hideMark/>
          </w:tcPr>
          <w:p w14:paraId="0FFCDA2F"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14</w:t>
            </w:r>
          </w:p>
        </w:tc>
        <w:tc>
          <w:tcPr>
            <w:tcW w:w="2115" w:type="dxa"/>
            <w:tcBorders>
              <w:top w:val="nil"/>
              <w:left w:val="nil"/>
              <w:bottom w:val="nil"/>
              <w:right w:val="nil"/>
            </w:tcBorders>
            <w:noWrap/>
            <w:vAlign w:val="center"/>
            <w:hideMark/>
          </w:tcPr>
          <w:p w14:paraId="724B04DA"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Bill Lougheed</w:t>
            </w:r>
          </w:p>
        </w:tc>
        <w:tc>
          <w:tcPr>
            <w:tcW w:w="3028" w:type="dxa"/>
            <w:tcBorders>
              <w:top w:val="nil"/>
              <w:left w:val="nil"/>
              <w:bottom w:val="nil"/>
              <w:right w:val="nil"/>
            </w:tcBorders>
            <w:noWrap/>
            <w:vAlign w:val="bottom"/>
            <w:hideMark/>
          </w:tcPr>
          <w:p w14:paraId="43061FD9"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Director</w:t>
            </w:r>
          </w:p>
        </w:tc>
        <w:tc>
          <w:tcPr>
            <w:tcW w:w="3587" w:type="dxa"/>
            <w:tcBorders>
              <w:top w:val="nil"/>
              <w:left w:val="nil"/>
              <w:bottom w:val="nil"/>
              <w:right w:val="nil"/>
            </w:tcBorders>
            <w:noWrap/>
            <w:vAlign w:val="bottom"/>
            <w:hideMark/>
          </w:tcPr>
          <w:p w14:paraId="5D009D06"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ACLT Board</w:t>
            </w:r>
          </w:p>
        </w:tc>
      </w:tr>
      <w:tr w:rsidR="006942EB" w:rsidRPr="001232F2" w14:paraId="5F73371C" w14:textId="77777777" w:rsidTr="15B900DE">
        <w:trPr>
          <w:trHeight w:val="290"/>
        </w:trPr>
        <w:tc>
          <w:tcPr>
            <w:tcW w:w="630" w:type="dxa"/>
            <w:tcBorders>
              <w:top w:val="nil"/>
              <w:left w:val="nil"/>
              <w:bottom w:val="nil"/>
              <w:right w:val="nil"/>
            </w:tcBorders>
            <w:noWrap/>
            <w:vAlign w:val="bottom"/>
            <w:hideMark/>
          </w:tcPr>
          <w:p w14:paraId="18F5D3B4"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p>
        </w:tc>
        <w:tc>
          <w:tcPr>
            <w:tcW w:w="8730" w:type="dxa"/>
            <w:gridSpan w:val="3"/>
            <w:tcBorders>
              <w:top w:val="nil"/>
              <w:left w:val="nil"/>
              <w:bottom w:val="nil"/>
              <w:right w:val="nil"/>
            </w:tcBorders>
            <w:noWrap/>
            <w:vAlign w:val="bottom"/>
            <w:hideMark/>
          </w:tcPr>
          <w:p w14:paraId="29C75777" w14:textId="4F6BC9E4" w:rsidR="006942EB" w:rsidRPr="001232F2" w:rsidRDefault="001232F2" w:rsidP="006942EB">
            <w:pPr>
              <w:spacing w:after="0" w:line="240" w:lineRule="auto"/>
              <w:jc w:val="left"/>
              <w:rPr>
                <w:rFonts w:ascii="Aptos Narrow" w:eastAsia="Times New Roman" w:hAnsi="Aptos Narrow" w:cs="Times New Roman"/>
                <w:b/>
                <w:bCs/>
                <w:i/>
                <w:iCs/>
                <w:color w:val="000000"/>
                <w:sz w:val="22"/>
                <w:lang w:eastAsia="en-CA"/>
              </w:rPr>
            </w:pPr>
            <w:r w:rsidRPr="001232F2">
              <w:rPr>
                <w:rFonts w:ascii="Aptos Narrow" w:eastAsia="Times New Roman" w:hAnsi="Aptos Narrow" w:cs="Times New Roman"/>
                <w:b/>
                <w:bCs/>
                <w:i/>
                <w:iCs/>
                <w:color w:val="000000"/>
                <w:sz w:val="22"/>
                <w:lang w:eastAsia="en-CA"/>
              </w:rPr>
              <w:t>Personnes présentes non inscrites sur la liste des participants</w:t>
            </w:r>
          </w:p>
        </w:tc>
      </w:tr>
      <w:tr w:rsidR="006942EB" w:rsidRPr="006942EB" w14:paraId="42A8A057" w14:textId="77777777" w:rsidTr="15B900DE">
        <w:trPr>
          <w:trHeight w:val="290"/>
        </w:trPr>
        <w:tc>
          <w:tcPr>
            <w:tcW w:w="630" w:type="dxa"/>
            <w:tcBorders>
              <w:top w:val="nil"/>
              <w:left w:val="nil"/>
              <w:bottom w:val="nil"/>
              <w:right w:val="nil"/>
            </w:tcBorders>
            <w:noWrap/>
            <w:vAlign w:val="bottom"/>
            <w:hideMark/>
          </w:tcPr>
          <w:p w14:paraId="621626EE"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15</w:t>
            </w:r>
          </w:p>
        </w:tc>
        <w:tc>
          <w:tcPr>
            <w:tcW w:w="2115" w:type="dxa"/>
            <w:tcBorders>
              <w:top w:val="nil"/>
              <w:left w:val="nil"/>
              <w:bottom w:val="nil"/>
              <w:right w:val="nil"/>
            </w:tcBorders>
            <w:noWrap/>
            <w:vAlign w:val="bottom"/>
            <w:hideMark/>
          </w:tcPr>
          <w:p w14:paraId="06E058A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John Demarco</w:t>
            </w:r>
          </w:p>
        </w:tc>
        <w:tc>
          <w:tcPr>
            <w:tcW w:w="3028" w:type="dxa"/>
            <w:tcBorders>
              <w:top w:val="nil"/>
              <w:left w:val="nil"/>
              <w:bottom w:val="nil"/>
              <w:right w:val="nil"/>
            </w:tcBorders>
            <w:noWrap/>
            <w:vAlign w:val="bottom"/>
            <w:hideMark/>
          </w:tcPr>
          <w:p w14:paraId="67B67AA6"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p>
        </w:tc>
        <w:tc>
          <w:tcPr>
            <w:tcW w:w="3587" w:type="dxa"/>
            <w:tcBorders>
              <w:top w:val="nil"/>
              <w:left w:val="nil"/>
              <w:bottom w:val="nil"/>
              <w:right w:val="nil"/>
            </w:tcBorders>
            <w:noWrap/>
            <w:vAlign w:val="bottom"/>
            <w:hideMark/>
          </w:tcPr>
          <w:p w14:paraId="5E8C2D09" w14:textId="77777777" w:rsidR="006942EB" w:rsidRPr="006942EB" w:rsidRDefault="006942EB" w:rsidP="006942EB">
            <w:pPr>
              <w:spacing w:after="0" w:line="240" w:lineRule="auto"/>
              <w:jc w:val="left"/>
              <w:rPr>
                <w:rFonts w:ascii="Times New Roman" w:eastAsia="Times New Roman" w:hAnsi="Times New Roman" w:cs="Times New Roman"/>
                <w:sz w:val="20"/>
                <w:szCs w:val="20"/>
                <w:lang w:val="en-CA" w:eastAsia="en-CA"/>
              </w:rPr>
            </w:pPr>
          </w:p>
        </w:tc>
      </w:tr>
      <w:tr w:rsidR="006942EB" w:rsidRPr="006942EB" w14:paraId="0D328B69" w14:textId="77777777" w:rsidTr="15B900DE">
        <w:trPr>
          <w:trHeight w:val="290"/>
        </w:trPr>
        <w:tc>
          <w:tcPr>
            <w:tcW w:w="630" w:type="dxa"/>
            <w:tcBorders>
              <w:top w:val="nil"/>
              <w:left w:val="nil"/>
              <w:bottom w:val="nil"/>
              <w:right w:val="nil"/>
            </w:tcBorders>
            <w:noWrap/>
            <w:vAlign w:val="bottom"/>
            <w:hideMark/>
          </w:tcPr>
          <w:p w14:paraId="5A1BFCED"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16</w:t>
            </w:r>
          </w:p>
        </w:tc>
        <w:tc>
          <w:tcPr>
            <w:tcW w:w="2115" w:type="dxa"/>
            <w:tcBorders>
              <w:top w:val="nil"/>
              <w:left w:val="nil"/>
              <w:bottom w:val="nil"/>
              <w:right w:val="nil"/>
            </w:tcBorders>
            <w:noWrap/>
            <w:vAlign w:val="bottom"/>
            <w:hideMark/>
          </w:tcPr>
          <w:p w14:paraId="7EC2E955"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Tamara Stromp</w:t>
            </w:r>
          </w:p>
        </w:tc>
        <w:tc>
          <w:tcPr>
            <w:tcW w:w="3028" w:type="dxa"/>
            <w:tcBorders>
              <w:top w:val="nil"/>
              <w:left w:val="nil"/>
              <w:bottom w:val="nil"/>
              <w:right w:val="nil"/>
            </w:tcBorders>
            <w:noWrap/>
            <w:vAlign w:val="bottom"/>
            <w:hideMark/>
          </w:tcPr>
          <w:p w14:paraId="167E6EE6"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p>
        </w:tc>
        <w:tc>
          <w:tcPr>
            <w:tcW w:w="3587" w:type="dxa"/>
            <w:tcBorders>
              <w:top w:val="nil"/>
              <w:left w:val="nil"/>
              <w:bottom w:val="nil"/>
              <w:right w:val="nil"/>
            </w:tcBorders>
            <w:noWrap/>
            <w:vAlign w:val="bottom"/>
            <w:hideMark/>
          </w:tcPr>
          <w:p w14:paraId="0B711B57" w14:textId="77777777" w:rsidR="006942EB" w:rsidRPr="006942EB" w:rsidRDefault="006942EB" w:rsidP="006942EB">
            <w:pPr>
              <w:spacing w:after="0" w:line="240" w:lineRule="auto"/>
              <w:jc w:val="left"/>
              <w:rPr>
                <w:rFonts w:ascii="Times New Roman" w:eastAsia="Times New Roman" w:hAnsi="Times New Roman" w:cs="Times New Roman"/>
                <w:sz w:val="20"/>
                <w:szCs w:val="20"/>
                <w:lang w:val="en-CA" w:eastAsia="en-CA"/>
              </w:rPr>
            </w:pPr>
          </w:p>
        </w:tc>
      </w:tr>
    </w:tbl>
    <w:p w14:paraId="3C6F3491" w14:textId="77777777" w:rsidR="006942EB" w:rsidRPr="00296648" w:rsidRDefault="006942EB" w:rsidP="00BA0418">
      <w:pPr>
        <w:spacing w:before="13" w:after="0" w:line="240" w:lineRule="auto"/>
        <w:jc w:val="left"/>
        <w:rPr>
          <w:rFonts w:asciiTheme="minorHAnsi" w:eastAsia="Times New Roman" w:hAnsiTheme="minorHAnsi" w:cstheme="minorHAnsi"/>
          <w:sz w:val="23"/>
          <w:szCs w:val="23"/>
          <w:lang w:val="en-CA" w:eastAsia="fr-CA"/>
        </w:rPr>
      </w:pPr>
    </w:p>
    <w:bookmarkEnd w:id="0"/>
    <w:p w14:paraId="3596CD17" w14:textId="5819799C" w:rsidR="00D512DE" w:rsidRPr="00296648" w:rsidRDefault="00D512DE" w:rsidP="00843A38">
      <w:pPr>
        <w:spacing w:before="59" w:after="0" w:line="240" w:lineRule="auto"/>
        <w:rPr>
          <w:rFonts w:asciiTheme="minorHAnsi" w:eastAsia="Times New Roman" w:hAnsiTheme="minorHAnsi" w:cstheme="minorHAnsi"/>
          <w:sz w:val="23"/>
          <w:szCs w:val="23"/>
          <w:lang w:val="en-CA" w:eastAsia="fr-CA"/>
        </w:rPr>
      </w:pPr>
    </w:p>
    <w:p w14:paraId="07C6E8C7" w14:textId="77777777" w:rsidR="004F38B2" w:rsidRPr="00296648" w:rsidRDefault="004F38B2">
      <w:pPr>
        <w:rPr>
          <w:rFonts w:asciiTheme="minorHAnsi" w:hAnsiTheme="minorHAnsi" w:cstheme="minorHAnsi"/>
          <w:sz w:val="23"/>
          <w:szCs w:val="23"/>
          <w:lang w:val="en-CA"/>
        </w:rPr>
      </w:pPr>
    </w:p>
    <w:sectPr w:rsidR="004F38B2" w:rsidRPr="00296648" w:rsidSect="00B55CB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9E251" w14:textId="77777777" w:rsidR="009D0F16" w:rsidRDefault="009D0F16" w:rsidP="00F436FD">
      <w:pPr>
        <w:spacing w:after="0" w:line="240" w:lineRule="auto"/>
      </w:pPr>
      <w:r>
        <w:separator/>
      </w:r>
    </w:p>
  </w:endnote>
  <w:endnote w:type="continuationSeparator" w:id="0">
    <w:p w14:paraId="522E7337" w14:textId="77777777" w:rsidR="009D0F16" w:rsidRDefault="009D0F16" w:rsidP="00F43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9F71" w14:textId="77777777" w:rsidR="009D0F16" w:rsidRDefault="009D0F16" w:rsidP="00F436FD">
      <w:pPr>
        <w:spacing w:after="0" w:line="240" w:lineRule="auto"/>
      </w:pPr>
      <w:r>
        <w:separator/>
      </w:r>
    </w:p>
  </w:footnote>
  <w:footnote w:type="continuationSeparator" w:id="0">
    <w:p w14:paraId="22B05991" w14:textId="77777777" w:rsidR="009D0F16" w:rsidRDefault="009D0F16" w:rsidP="00F43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0D1F" w14:textId="7C552E1B" w:rsidR="00F436FD" w:rsidRDefault="00F436FD">
    <w:pPr>
      <w:pStyle w:val="Header"/>
    </w:pPr>
    <w:r>
      <w:rPr>
        <w:noProof/>
      </w:rPr>
      <w:drawing>
        <wp:anchor distT="0" distB="0" distL="114300" distR="114300" simplePos="0" relativeHeight="251658240" behindDoc="0" locked="0" layoutInCell="1" hidden="0" allowOverlap="1" wp14:anchorId="6AD6C9E0" wp14:editId="021121C5">
          <wp:simplePos x="0" y="0"/>
          <wp:positionH relativeFrom="margin">
            <wp:align>right</wp:align>
          </wp:positionH>
          <wp:positionV relativeFrom="paragraph">
            <wp:posOffset>-351155</wp:posOffset>
          </wp:positionV>
          <wp:extent cx="5943600" cy="844550"/>
          <wp:effectExtent l="0" t="0" r="0" b="0"/>
          <wp:wrapTopAndBottom distT="0" distB="0"/>
          <wp:docPr id="2" name="image1.jpg" descr="Diagram&#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jpg" descr="Diagram&#10;&#10;Description automatically generated with medium confidence"/>
                  <pic:cNvPicPr preferRelativeResize="0"/>
                </pic:nvPicPr>
                <pic:blipFill>
                  <a:blip r:embed="rId1"/>
                  <a:srcRect t="30556" b="7871"/>
                  <a:stretch>
                    <a:fillRect/>
                  </a:stretch>
                </pic:blipFill>
                <pic:spPr>
                  <a:xfrm>
                    <a:off x="0" y="0"/>
                    <a:ext cx="5943600" cy="844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822"/>
    <w:multiLevelType w:val="multilevel"/>
    <w:tmpl w:val="19E4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C69C0"/>
    <w:multiLevelType w:val="multilevel"/>
    <w:tmpl w:val="64F6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C0611"/>
    <w:multiLevelType w:val="hybridMultilevel"/>
    <w:tmpl w:val="B95CB1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9A6DB9"/>
    <w:multiLevelType w:val="hybridMultilevel"/>
    <w:tmpl w:val="766A3A26"/>
    <w:lvl w:ilvl="0" w:tplc="32CAC560">
      <w:start w:val="1"/>
      <w:numFmt w:val="decimal"/>
      <w:lvlText w:val="%1."/>
      <w:lvlJc w:val="left"/>
      <w:pPr>
        <w:ind w:left="385" w:hanging="360"/>
      </w:pPr>
      <w:rPr>
        <w:rFonts w:hint="default"/>
        <w:b/>
        <w:color w:val="000000"/>
      </w:rPr>
    </w:lvl>
    <w:lvl w:ilvl="1" w:tplc="0C0C0019" w:tentative="1">
      <w:start w:val="1"/>
      <w:numFmt w:val="lowerLetter"/>
      <w:lvlText w:val="%2."/>
      <w:lvlJc w:val="left"/>
      <w:pPr>
        <w:ind w:left="1105" w:hanging="360"/>
      </w:pPr>
    </w:lvl>
    <w:lvl w:ilvl="2" w:tplc="0C0C001B" w:tentative="1">
      <w:start w:val="1"/>
      <w:numFmt w:val="lowerRoman"/>
      <w:lvlText w:val="%3."/>
      <w:lvlJc w:val="right"/>
      <w:pPr>
        <w:ind w:left="1825" w:hanging="180"/>
      </w:pPr>
    </w:lvl>
    <w:lvl w:ilvl="3" w:tplc="0C0C000F" w:tentative="1">
      <w:start w:val="1"/>
      <w:numFmt w:val="decimal"/>
      <w:lvlText w:val="%4."/>
      <w:lvlJc w:val="left"/>
      <w:pPr>
        <w:ind w:left="2545" w:hanging="360"/>
      </w:pPr>
    </w:lvl>
    <w:lvl w:ilvl="4" w:tplc="0C0C0019" w:tentative="1">
      <w:start w:val="1"/>
      <w:numFmt w:val="lowerLetter"/>
      <w:lvlText w:val="%5."/>
      <w:lvlJc w:val="left"/>
      <w:pPr>
        <w:ind w:left="3265" w:hanging="360"/>
      </w:pPr>
    </w:lvl>
    <w:lvl w:ilvl="5" w:tplc="0C0C001B" w:tentative="1">
      <w:start w:val="1"/>
      <w:numFmt w:val="lowerRoman"/>
      <w:lvlText w:val="%6."/>
      <w:lvlJc w:val="right"/>
      <w:pPr>
        <w:ind w:left="3985" w:hanging="180"/>
      </w:pPr>
    </w:lvl>
    <w:lvl w:ilvl="6" w:tplc="0C0C000F" w:tentative="1">
      <w:start w:val="1"/>
      <w:numFmt w:val="decimal"/>
      <w:lvlText w:val="%7."/>
      <w:lvlJc w:val="left"/>
      <w:pPr>
        <w:ind w:left="4705" w:hanging="360"/>
      </w:pPr>
    </w:lvl>
    <w:lvl w:ilvl="7" w:tplc="0C0C0019" w:tentative="1">
      <w:start w:val="1"/>
      <w:numFmt w:val="lowerLetter"/>
      <w:lvlText w:val="%8."/>
      <w:lvlJc w:val="left"/>
      <w:pPr>
        <w:ind w:left="5425" w:hanging="360"/>
      </w:pPr>
    </w:lvl>
    <w:lvl w:ilvl="8" w:tplc="0C0C001B" w:tentative="1">
      <w:start w:val="1"/>
      <w:numFmt w:val="lowerRoman"/>
      <w:lvlText w:val="%9."/>
      <w:lvlJc w:val="right"/>
      <w:pPr>
        <w:ind w:left="6145" w:hanging="180"/>
      </w:pPr>
    </w:lvl>
  </w:abstractNum>
  <w:abstractNum w:abstractNumId="4" w15:restartNumberingAfterBreak="0">
    <w:nsid w:val="1983767D"/>
    <w:multiLevelType w:val="multilevel"/>
    <w:tmpl w:val="D068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C1236"/>
    <w:multiLevelType w:val="multilevel"/>
    <w:tmpl w:val="CA0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41091"/>
    <w:multiLevelType w:val="hybridMultilevel"/>
    <w:tmpl w:val="076AB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1C960E9"/>
    <w:multiLevelType w:val="multilevel"/>
    <w:tmpl w:val="2480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87588"/>
    <w:multiLevelType w:val="multilevel"/>
    <w:tmpl w:val="88D0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016FD6"/>
    <w:multiLevelType w:val="multilevel"/>
    <w:tmpl w:val="EC40E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B0424"/>
    <w:multiLevelType w:val="multilevel"/>
    <w:tmpl w:val="EC40E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91A88"/>
    <w:multiLevelType w:val="multilevel"/>
    <w:tmpl w:val="2796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1B576C"/>
    <w:multiLevelType w:val="hybridMultilevel"/>
    <w:tmpl w:val="5502B9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A0E3A3F"/>
    <w:multiLevelType w:val="multilevel"/>
    <w:tmpl w:val="78CC9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3D5AEE"/>
    <w:multiLevelType w:val="multilevel"/>
    <w:tmpl w:val="29D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BE243D"/>
    <w:multiLevelType w:val="multilevel"/>
    <w:tmpl w:val="027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9D007B"/>
    <w:multiLevelType w:val="multilevel"/>
    <w:tmpl w:val="23EA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440C1"/>
    <w:multiLevelType w:val="multilevel"/>
    <w:tmpl w:val="BE0C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810F9C"/>
    <w:multiLevelType w:val="hybridMultilevel"/>
    <w:tmpl w:val="D8446B74"/>
    <w:lvl w:ilvl="0" w:tplc="78BC304A">
      <w:start w:val="3"/>
      <w:numFmt w:val="bullet"/>
      <w:lvlText w:val="-"/>
      <w:lvlJc w:val="left"/>
      <w:pPr>
        <w:ind w:left="372" w:hanging="360"/>
      </w:pPr>
      <w:rPr>
        <w:rFonts w:ascii="Arial" w:eastAsiaTheme="minorHAnsi" w:hAnsi="Arial" w:cs="Arial" w:hint="default"/>
      </w:rPr>
    </w:lvl>
    <w:lvl w:ilvl="1" w:tplc="0C0C0003" w:tentative="1">
      <w:start w:val="1"/>
      <w:numFmt w:val="bullet"/>
      <w:lvlText w:val="o"/>
      <w:lvlJc w:val="left"/>
      <w:pPr>
        <w:ind w:left="1092" w:hanging="360"/>
      </w:pPr>
      <w:rPr>
        <w:rFonts w:ascii="Courier New" w:hAnsi="Courier New" w:cs="Courier New" w:hint="default"/>
      </w:rPr>
    </w:lvl>
    <w:lvl w:ilvl="2" w:tplc="0C0C0005" w:tentative="1">
      <w:start w:val="1"/>
      <w:numFmt w:val="bullet"/>
      <w:lvlText w:val=""/>
      <w:lvlJc w:val="left"/>
      <w:pPr>
        <w:ind w:left="1812" w:hanging="360"/>
      </w:pPr>
      <w:rPr>
        <w:rFonts w:ascii="Wingdings" w:hAnsi="Wingdings" w:hint="default"/>
      </w:rPr>
    </w:lvl>
    <w:lvl w:ilvl="3" w:tplc="0C0C0001" w:tentative="1">
      <w:start w:val="1"/>
      <w:numFmt w:val="bullet"/>
      <w:lvlText w:val=""/>
      <w:lvlJc w:val="left"/>
      <w:pPr>
        <w:ind w:left="2532" w:hanging="360"/>
      </w:pPr>
      <w:rPr>
        <w:rFonts w:ascii="Symbol" w:hAnsi="Symbol" w:hint="default"/>
      </w:rPr>
    </w:lvl>
    <w:lvl w:ilvl="4" w:tplc="0C0C0003" w:tentative="1">
      <w:start w:val="1"/>
      <w:numFmt w:val="bullet"/>
      <w:lvlText w:val="o"/>
      <w:lvlJc w:val="left"/>
      <w:pPr>
        <w:ind w:left="3252" w:hanging="360"/>
      </w:pPr>
      <w:rPr>
        <w:rFonts w:ascii="Courier New" w:hAnsi="Courier New" w:cs="Courier New" w:hint="default"/>
      </w:rPr>
    </w:lvl>
    <w:lvl w:ilvl="5" w:tplc="0C0C0005" w:tentative="1">
      <w:start w:val="1"/>
      <w:numFmt w:val="bullet"/>
      <w:lvlText w:val=""/>
      <w:lvlJc w:val="left"/>
      <w:pPr>
        <w:ind w:left="3972" w:hanging="360"/>
      </w:pPr>
      <w:rPr>
        <w:rFonts w:ascii="Wingdings" w:hAnsi="Wingdings" w:hint="default"/>
      </w:rPr>
    </w:lvl>
    <w:lvl w:ilvl="6" w:tplc="0C0C0001" w:tentative="1">
      <w:start w:val="1"/>
      <w:numFmt w:val="bullet"/>
      <w:lvlText w:val=""/>
      <w:lvlJc w:val="left"/>
      <w:pPr>
        <w:ind w:left="4692" w:hanging="360"/>
      </w:pPr>
      <w:rPr>
        <w:rFonts w:ascii="Symbol" w:hAnsi="Symbol" w:hint="default"/>
      </w:rPr>
    </w:lvl>
    <w:lvl w:ilvl="7" w:tplc="0C0C0003" w:tentative="1">
      <w:start w:val="1"/>
      <w:numFmt w:val="bullet"/>
      <w:lvlText w:val="o"/>
      <w:lvlJc w:val="left"/>
      <w:pPr>
        <w:ind w:left="5412" w:hanging="360"/>
      </w:pPr>
      <w:rPr>
        <w:rFonts w:ascii="Courier New" w:hAnsi="Courier New" w:cs="Courier New" w:hint="default"/>
      </w:rPr>
    </w:lvl>
    <w:lvl w:ilvl="8" w:tplc="0C0C0005" w:tentative="1">
      <w:start w:val="1"/>
      <w:numFmt w:val="bullet"/>
      <w:lvlText w:val=""/>
      <w:lvlJc w:val="left"/>
      <w:pPr>
        <w:ind w:left="6132" w:hanging="360"/>
      </w:pPr>
      <w:rPr>
        <w:rFonts w:ascii="Wingdings" w:hAnsi="Wingdings" w:hint="default"/>
      </w:rPr>
    </w:lvl>
  </w:abstractNum>
  <w:abstractNum w:abstractNumId="19" w15:restartNumberingAfterBreak="0">
    <w:nsid w:val="550615FC"/>
    <w:multiLevelType w:val="multilevel"/>
    <w:tmpl w:val="EC40E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5F76C7"/>
    <w:multiLevelType w:val="hybridMultilevel"/>
    <w:tmpl w:val="FE60664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59FF588E"/>
    <w:multiLevelType w:val="multilevel"/>
    <w:tmpl w:val="1862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0D4765"/>
    <w:multiLevelType w:val="multilevel"/>
    <w:tmpl w:val="7422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807CD4"/>
    <w:multiLevelType w:val="multilevel"/>
    <w:tmpl w:val="AD0C2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61632A"/>
    <w:multiLevelType w:val="multilevel"/>
    <w:tmpl w:val="3636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B31CFE"/>
    <w:multiLevelType w:val="multilevel"/>
    <w:tmpl w:val="D0F4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347861">
    <w:abstractNumId w:val="13"/>
  </w:num>
  <w:num w:numId="2" w16cid:durableId="197552913">
    <w:abstractNumId w:val="18"/>
  </w:num>
  <w:num w:numId="3" w16cid:durableId="237984767">
    <w:abstractNumId w:val="3"/>
  </w:num>
  <w:num w:numId="4" w16cid:durableId="2041590238">
    <w:abstractNumId w:val="7"/>
  </w:num>
  <w:num w:numId="5" w16cid:durableId="687099338">
    <w:abstractNumId w:val="16"/>
  </w:num>
  <w:num w:numId="6" w16cid:durableId="713581131">
    <w:abstractNumId w:val="1"/>
  </w:num>
  <w:num w:numId="7" w16cid:durableId="1936553389">
    <w:abstractNumId w:val="5"/>
  </w:num>
  <w:num w:numId="8" w16cid:durableId="1716927844">
    <w:abstractNumId w:val="15"/>
  </w:num>
  <w:num w:numId="9" w16cid:durableId="990989049">
    <w:abstractNumId w:val="21"/>
  </w:num>
  <w:num w:numId="10" w16cid:durableId="1175146296">
    <w:abstractNumId w:val="25"/>
  </w:num>
  <w:num w:numId="11" w16cid:durableId="1757708138">
    <w:abstractNumId w:val="22"/>
  </w:num>
  <w:num w:numId="12" w16cid:durableId="1024131693">
    <w:abstractNumId w:val="11"/>
  </w:num>
  <w:num w:numId="13" w16cid:durableId="405690404">
    <w:abstractNumId w:val="14"/>
  </w:num>
  <w:num w:numId="14" w16cid:durableId="1766263001">
    <w:abstractNumId w:val="4"/>
  </w:num>
  <w:num w:numId="15" w16cid:durableId="338776564">
    <w:abstractNumId w:val="8"/>
  </w:num>
  <w:num w:numId="16" w16cid:durableId="1432235156">
    <w:abstractNumId w:val="10"/>
  </w:num>
  <w:num w:numId="17" w16cid:durableId="1363549737">
    <w:abstractNumId w:val="23"/>
  </w:num>
  <w:num w:numId="18" w16cid:durableId="1040519024">
    <w:abstractNumId w:val="17"/>
  </w:num>
  <w:num w:numId="19" w16cid:durableId="1123158693">
    <w:abstractNumId w:val="0"/>
  </w:num>
  <w:num w:numId="20" w16cid:durableId="1872111282">
    <w:abstractNumId w:val="12"/>
  </w:num>
  <w:num w:numId="21" w16cid:durableId="1015571971">
    <w:abstractNumId w:val="20"/>
  </w:num>
  <w:num w:numId="22" w16cid:durableId="285697891">
    <w:abstractNumId w:val="24"/>
  </w:num>
  <w:num w:numId="23" w16cid:durableId="1339038925">
    <w:abstractNumId w:val="2"/>
  </w:num>
  <w:num w:numId="24" w16cid:durableId="512191315">
    <w:abstractNumId w:val="6"/>
  </w:num>
  <w:num w:numId="25" w16cid:durableId="1031760066">
    <w:abstractNumId w:val="9"/>
  </w:num>
  <w:num w:numId="26" w16cid:durableId="1620063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DE"/>
    <w:rsid w:val="00002883"/>
    <w:rsid w:val="00014D52"/>
    <w:rsid w:val="000158C7"/>
    <w:rsid w:val="00021A14"/>
    <w:rsid w:val="0008427C"/>
    <w:rsid w:val="000A11E0"/>
    <w:rsid w:val="000B4AA9"/>
    <w:rsid w:val="000D32A4"/>
    <w:rsid w:val="000E5D06"/>
    <w:rsid w:val="000F76EA"/>
    <w:rsid w:val="00116FAA"/>
    <w:rsid w:val="001232F2"/>
    <w:rsid w:val="00133FAB"/>
    <w:rsid w:val="0015057F"/>
    <w:rsid w:val="00165963"/>
    <w:rsid w:val="001C03EC"/>
    <w:rsid w:val="001D63C3"/>
    <w:rsid w:val="001E710B"/>
    <w:rsid w:val="00203602"/>
    <w:rsid w:val="0020480B"/>
    <w:rsid w:val="002220D2"/>
    <w:rsid w:val="00224C88"/>
    <w:rsid w:val="00273A38"/>
    <w:rsid w:val="00273D09"/>
    <w:rsid w:val="00275D5B"/>
    <w:rsid w:val="00290D4D"/>
    <w:rsid w:val="0029241A"/>
    <w:rsid w:val="00296648"/>
    <w:rsid w:val="002B7F7D"/>
    <w:rsid w:val="002D20F7"/>
    <w:rsid w:val="00312A3D"/>
    <w:rsid w:val="003918C4"/>
    <w:rsid w:val="003A099C"/>
    <w:rsid w:val="003D6386"/>
    <w:rsid w:val="00402E78"/>
    <w:rsid w:val="0040303F"/>
    <w:rsid w:val="004228E0"/>
    <w:rsid w:val="00453142"/>
    <w:rsid w:val="00463BB3"/>
    <w:rsid w:val="00474744"/>
    <w:rsid w:val="004B6B43"/>
    <w:rsid w:val="004D19D7"/>
    <w:rsid w:val="004F38B2"/>
    <w:rsid w:val="00505BB2"/>
    <w:rsid w:val="005166C0"/>
    <w:rsid w:val="00521B94"/>
    <w:rsid w:val="00523BC9"/>
    <w:rsid w:val="00560787"/>
    <w:rsid w:val="00562B31"/>
    <w:rsid w:val="005734A8"/>
    <w:rsid w:val="0057732E"/>
    <w:rsid w:val="00591CD1"/>
    <w:rsid w:val="005A65A3"/>
    <w:rsid w:val="005E08F0"/>
    <w:rsid w:val="005E594C"/>
    <w:rsid w:val="006260A5"/>
    <w:rsid w:val="006942EB"/>
    <w:rsid w:val="006A6F0A"/>
    <w:rsid w:val="006A721C"/>
    <w:rsid w:val="006D70E0"/>
    <w:rsid w:val="006E054F"/>
    <w:rsid w:val="00710F3B"/>
    <w:rsid w:val="00711012"/>
    <w:rsid w:val="007145D4"/>
    <w:rsid w:val="007613A0"/>
    <w:rsid w:val="00770694"/>
    <w:rsid w:val="007730A8"/>
    <w:rsid w:val="007736BE"/>
    <w:rsid w:val="007932DD"/>
    <w:rsid w:val="00793B7C"/>
    <w:rsid w:val="00795E9C"/>
    <w:rsid w:val="0079680C"/>
    <w:rsid w:val="007A324A"/>
    <w:rsid w:val="007A621A"/>
    <w:rsid w:val="007C245C"/>
    <w:rsid w:val="007E2C28"/>
    <w:rsid w:val="00807C44"/>
    <w:rsid w:val="008165C8"/>
    <w:rsid w:val="008204C7"/>
    <w:rsid w:val="00830168"/>
    <w:rsid w:val="00832946"/>
    <w:rsid w:val="00843A38"/>
    <w:rsid w:val="008477A4"/>
    <w:rsid w:val="00860E94"/>
    <w:rsid w:val="00883EFA"/>
    <w:rsid w:val="008D757A"/>
    <w:rsid w:val="008E7C09"/>
    <w:rsid w:val="0099241C"/>
    <w:rsid w:val="009925BE"/>
    <w:rsid w:val="009A3DCC"/>
    <w:rsid w:val="009C6C69"/>
    <w:rsid w:val="009D0F16"/>
    <w:rsid w:val="009E77C2"/>
    <w:rsid w:val="009F2F1C"/>
    <w:rsid w:val="009F381C"/>
    <w:rsid w:val="00A1750F"/>
    <w:rsid w:val="00A23709"/>
    <w:rsid w:val="00A3025A"/>
    <w:rsid w:val="00A41ADD"/>
    <w:rsid w:val="00A57A11"/>
    <w:rsid w:val="00A757C7"/>
    <w:rsid w:val="00AB09FE"/>
    <w:rsid w:val="00AC03E9"/>
    <w:rsid w:val="00AC131B"/>
    <w:rsid w:val="00AC1CB3"/>
    <w:rsid w:val="00AE1375"/>
    <w:rsid w:val="00AE1CDC"/>
    <w:rsid w:val="00B0788C"/>
    <w:rsid w:val="00B2357A"/>
    <w:rsid w:val="00B55CB0"/>
    <w:rsid w:val="00B72E51"/>
    <w:rsid w:val="00BA0418"/>
    <w:rsid w:val="00BC1C63"/>
    <w:rsid w:val="00BD4FE3"/>
    <w:rsid w:val="00C04616"/>
    <w:rsid w:val="00C27B40"/>
    <w:rsid w:val="00C464CE"/>
    <w:rsid w:val="00CB03DA"/>
    <w:rsid w:val="00CB63FA"/>
    <w:rsid w:val="00CD4516"/>
    <w:rsid w:val="00CD7BED"/>
    <w:rsid w:val="00D050F9"/>
    <w:rsid w:val="00D11C9C"/>
    <w:rsid w:val="00D30F87"/>
    <w:rsid w:val="00D42845"/>
    <w:rsid w:val="00D512DE"/>
    <w:rsid w:val="00D86204"/>
    <w:rsid w:val="00DB789A"/>
    <w:rsid w:val="00DC0898"/>
    <w:rsid w:val="00DC4B5A"/>
    <w:rsid w:val="00DD4E2A"/>
    <w:rsid w:val="00DD7ADC"/>
    <w:rsid w:val="00E002C7"/>
    <w:rsid w:val="00E11B1A"/>
    <w:rsid w:val="00E13526"/>
    <w:rsid w:val="00E3303C"/>
    <w:rsid w:val="00E522A2"/>
    <w:rsid w:val="00E662BA"/>
    <w:rsid w:val="00EB73A2"/>
    <w:rsid w:val="00F171DD"/>
    <w:rsid w:val="00F35649"/>
    <w:rsid w:val="00F436FD"/>
    <w:rsid w:val="00F652CC"/>
    <w:rsid w:val="00F71581"/>
    <w:rsid w:val="00F834B7"/>
    <w:rsid w:val="00F94BBB"/>
    <w:rsid w:val="00FC1B33"/>
    <w:rsid w:val="00FE3801"/>
    <w:rsid w:val="00FF597E"/>
    <w:rsid w:val="115A93F7"/>
    <w:rsid w:val="15B900DE"/>
    <w:rsid w:val="31DE6B0D"/>
    <w:rsid w:val="70B51942"/>
    <w:rsid w:val="7DD42C9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CF1A5"/>
  <w15:chartTrackingRefBased/>
  <w15:docId w15:val="{5FBC868F-0AB2-441C-80E6-93AA3625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FAB"/>
    <w:pPr>
      <w:jc w:val="both"/>
    </w:pPr>
    <w:rPr>
      <w:rFonts w:ascii="Aptos" w:hAnsi="Aptos"/>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12DE"/>
    <w:pPr>
      <w:spacing w:before="100" w:beforeAutospacing="1" w:after="100" w:afterAutospacing="1" w:line="240" w:lineRule="auto"/>
      <w:jc w:val="left"/>
    </w:pPr>
    <w:rPr>
      <w:rFonts w:ascii="Times New Roman" w:eastAsia="Times New Roman" w:hAnsi="Times New Roman" w:cs="Times New Roman"/>
      <w:szCs w:val="24"/>
      <w:lang w:eastAsia="fr-CA"/>
    </w:rPr>
  </w:style>
  <w:style w:type="paragraph" w:styleId="ListParagraph">
    <w:name w:val="List Paragraph"/>
    <w:basedOn w:val="Normal"/>
    <w:uiPriority w:val="34"/>
    <w:qFormat/>
    <w:rsid w:val="007A621A"/>
    <w:pPr>
      <w:ind w:left="720"/>
      <w:contextualSpacing/>
    </w:pPr>
  </w:style>
  <w:style w:type="paragraph" w:styleId="Header">
    <w:name w:val="header"/>
    <w:basedOn w:val="Normal"/>
    <w:link w:val="HeaderChar"/>
    <w:uiPriority w:val="99"/>
    <w:unhideWhenUsed/>
    <w:rsid w:val="00F43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6FD"/>
    <w:rPr>
      <w:rFonts w:ascii="Aptos" w:hAnsi="Aptos"/>
      <w:sz w:val="24"/>
      <w14:ligatures w14:val="none"/>
    </w:rPr>
  </w:style>
  <w:style w:type="paragraph" w:styleId="Footer">
    <w:name w:val="footer"/>
    <w:basedOn w:val="Normal"/>
    <w:link w:val="FooterChar"/>
    <w:uiPriority w:val="99"/>
    <w:unhideWhenUsed/>
    <w:rsid w:val="00F43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6FD"/>
    <w:rPr>
      <w:rFonts w:ascii="Aptos" w:hAnsi="Aptos"/>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01952">
      <w:bodyDiv w:val="1"/>
      <w:marLeft w:val="0"/>
      <w:marRight w:val="0"/>
      <w:marTop w:val="0"/>
      <w:marBottom w:val="0"/>
      <w:divBdr>
        <w:top w:val="none" w:sz="0" w:space="0" w:color="auto"/>
        <w:left w:val="none" w:sz="0" w:space="0" w:color="auto"/>
        <w:bottom w:val="none" w:sz="0" w:space="0" w:color="auto"/>
        <w:right w:val="none" w:sz="0" w:space="0" w:color="auto"/>
      </w:divBdr>
    </w:div>
    <w:div w:id="533614750">
      <w:bodyDiv w:val="1"/>
      <w:marLeft w:val="0"/>
      <w:marRight w:val="0"/>
      <w:marTop w:val="0"/>
      <w:marBottom w:val="0"/>
      <w:divBdr>
        <w:top w:val="none" w:sz="0" w:space="0" w:color="auto"/>
        <w:left w:val="none" w:sz="0" w:space="0" w:color="auto"/>
        <w:bottom w:val="none" w:sz="0" w:space="0" w:color="auto"/>
        <w:right w:val="none" w:sz="0" w:space="0" w:color="auto"/>
      </w:divBdr>
    </w:div>
    <w:div w:id="770977182">
      <w:bodyDiv w:val="1"/>
      <w:marLeft w:val="0"/>
      <w:marRight w:val="0"/>
      <w:marTop w:val="0"/>
      <w:marBottom w:val="0"/>
      <w:divBdr>
        <w:top w:val="none" w:sz="0" w:space="0" w:color="auto"/>
        <w:left w:val="none" w:sz="0" w:space="0" w:color="auto"/>
        <w:bottom w:val="none" w:sz="0" w:space="0" w:color="auto"/>
        <w:right w:val="none" w:sz="0" w:space="0" w:color="auto"/>
      </w:divBdr>
    </w:div>
    <w:div w:id="1291279383">
      <w:bodyDiv w:val="1"/>
      <w:marLeft w:val="0"/>
      <w:marRight w:val="0"/>
      <w:marTop w:val="0"/>
      <w:marBottom w:val="0"/>
      <w:divBdr>
        <w:top w:val="none" w:sz="0" w:space="0" w:color="auto"/>
        <w:left w:val="none" w:sz="0" w:space="0" w:color="auto"/>
        <w:bottom w:val="none" w:sz="0" w:space="0" w:color="auto"/>
        <w:right w:val="none" w:sz="0" w:space="0" w:color="auto"/>
      </w:divBdr>
      <w:divsChild>
        <w:div w:id="1082140929">
          <w:marLeft w:val="0"/>
          <w:marRight w:val="0"/>
          <w:marTop w:val="0"/>
          <w:marBottom w:val="0"/>
          <w:divBdr>
            <w:top w:val="none" w:sz="0" w:space="0" w:color="auto"/>
            <w:left w:val="none" w:sz="0" w:space="0" w:color="auto"/>
            <w:bottom w:val="none" w:sz="0" w:space="0" w:color="auto"/>
            <w:right w:val="none" w:sz="0" w:space="0" w:color="auto"/>
          </w:divBdr>
          <w:divsChild>
            <w:div w:id="1891070435">
              <w:marLeft w:val="0"/>
              <w:marRight w:val="0"/>
              <w:marTop w:val="0"/>
              <w:marBottom w:val="0"/>
              <w:divBdr>
                <w:top w:val="none" w:sz="0" w:space="0" w:color="auto"/>
                <w:left w:val="none" w:sz="0" w:space="0" w:color="auto"/>
                <w:bottom w:val="none" w:sz="0" w:space="0" w:color="auto"/>
                <w:right w:val="none" w:sz="0" w:space="0" w:color="auto"/>
              </w:divBdr>
              <w:divsChild>
                <w:div w:id="1176840942">
                  <w:marLeft w:val="0"/>
                  <w:marRight w:val="0"/>
                  <w:marTop w:val="0"/>
                  <w:marBottom w:val="0"/>
                  <w:divBdr>
                    <w:top w:val="none" w:sz="0" w:space="0" w:color="auto"/>
                    <w:left w:val="none" w:sz="0" w:space="0" w:color="auto"/>
                    <w:bottom w:val="none" w:sz="0" w:space="0" w:color="auto"/>
                    <w:right w:val="none" w:sz="0" w:space="0" w:color="auto"/>
                  </w:divBdr>
                  <w:divsChild>
                    <w:div w:id="1487629031">
                      <w:marLeft w:val="0"/>
                      <w:marRight w:val="0"/>
                      <w:marTop w:val="0"/>
                      <w:marBottom w:val="0"/>
                      <w:divBdr>
                        <w:top w:val="none" w:sz="0" w:space="0" w:color="auto"/>
                        <w:left w:val="none" w:sz="0" w:space="0" w:color="auto"/>
                        <w:bottom w:val="none" w:sz="0" w:space="0" w:color="auto"/>
                        <w:right w:val="none" w:sz="0" w:space="0" w:color="auto"/>
                      </w:divBdr>
                      <w:divsChild>
                        <w:div w:id="47145166">
                          <w:marLeft w:val="0"/>
                          <w:marRight w:val="0"/>
                          <w:marTop w:val="0"/>
                          <w:marBottom w:val="0"/>
                          <w:divBdr>
                            <w:top w:val="none" w:sz="0" w:space="0" w:color="auto"/>
                            <w:left w:val="none" w:sz="0" w:space="0" w:color="auto"/>
                            <w:bottom w:val="none" w:sz="0" w:space="0" w:color="auto"/>
                            <w:right w:val="none" w:sz="0" w:space="0" w:color="auto"/>
                          </w:divBdr>
                          <w:divsChild>
                            <w:div w:id="613899374">
                              <w:marLeft w:val="0"/>
                              <w:marRight w:val="0"/>
                              <w:marTop w:val="0"/>
                              <w:marBottom w:val="0"/>
                              <w:divBdr>
                                <w:top w:val="none" w:sz="0" w:space="0" w:color="auto"/>
                                <w:left w:val="none" w:sz="0" w:space="0" w:color="auto"/>
                                <w:bottom w:val="none" w:sz="0" w:space="0" w:color="auto"/>
                                <w:right w:val="none" w:sz="0" w:space="0" w:color="auto"/>
                              </w:divBdr>
                              <w:divsChild>
                                <w:div w:id="787088061">
                                  <w:marLeft w:val="0"/>
                                  <w:marRight w:val="0"/>
                                  <w:marTop w:val="0"/>
                                  <w:marBottom w:val="0"/>
                                  <w:divBdr>
                                    <w:top w:val="none" w:sz="0" w:space="0" w:color="auto"/>
                                    <w:left w:val="none" w:sz="0" w:space="0" w:color="auto"/>
                                    <w:bottom w:val="none" w:sz="0" w:space="0" w:color="auto"/>
                                    <w:right w:val="none" w:sz="0" w:space="0" w:color="auto"/>
                                  </w:divBdr>
                                  <w:divsChild>
                                    <w:div w:id="7080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11469">
                          <w:marLeft w:val="0"/>
                          <w:marRight w:val="0"/>
                          <w:marTop w:val="0"/>
                          <w:marBottom w:val="0"/>
                          <w:divBdr>
                            <w:top w:val="none" w:sz="0" w:space="0" w:color="auto"/>
                            <w:left w:val="none" w:sz="0" w:space="0" w:color="auto"/>
                            <w:bottom w:val="none" w:sz="0" w:space="0" w:color="auto"/>
                            <w:right w:val="none" w:sz="0" w:space="0" w:color="auto"/>
                          </w:divBdr>
                          <w:divsChild>
                            <w:div w:id="403337014">
                              <w:marLeft w:val="0"/>
                              <w:marRight w:val="0"/>
                              <w:marTop w:val="0"/>
                              <w:marBottom w:val="0"/>
                              <w:divBdr>
                                <w:top w:val="none" w:sz="0" w:space="0" w:color="auto"/>
                                <w:left w:val="none" w:sz="0" w:space="0" w:color="auto"/>
                                <w:bottom w:val="none" w:sz="0" w:space="0" w:color="auto"/>
                                <w:right w:val="none" w:sz="0" w:space="0" w:color="auto"/>
                              </w:divBdr>
                              <w:divsChild>
                                <w:div w:id="1997606396">
                                  <w:marLeft w:val="0"/>
                                  <w:marRight w:val="0"/>
                                  <w:marTop w:val="0"/>
                                  <w:marBottom w:val="0"/>
                                  <w:divBdr>
                                    <w:top w:val="none" w:sz="0" w:space="0" w:color="auto"/>
                                    <w:left w:val="none" w:sz="0" w:space="0" w:color="auto"/>
                                    <w:bottom w:val="none" w:sz="0" w:space="0" w:color="auto"/>
                                    <w:right w:val="none" w:sz="0" w:space="0" w:color="auto"/>
                                  </w:divBdr>
                                  <w:divsChild>
                                    <w:div w:id="1713731154">
                                      <w:marLeft w:val="0"/>
                                      <w:marRight w:val="0"/>
                                      <w:marTop w:val="0"/>
                                      <w:marBottom w:val="0"/>
                                      <w:divBdr>
                                        <w:top w:val="none" w:sz="0" w:space="0" w:color="auto"/>
                                        <w:left w:val="none" w:sz="0" w:space="0" w:color="auto"/>
                                        <w:bottom w:val="none" w:sz="0" w:space="0" w:color="auto"/>
                                        <w:right w:val="none" w:sz="0" w:space="0" w:color="auto"/>
                                      </w:divBdr>
                                    </w:div>
                                    <w:div w:id="14867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140229">
          <w:marLeft w:val="0"/>
          <w:marRight w:val="0"/>
          <w:marTop w:val="0"/>
          <w:marBottom w:val="0"/>
          <w:divBdr>
            <w:top w:val="none" w:sz="0" w:space="0" w:color="auto"/>
            <w:left w:val="none" w:sz="0" w:space="0" w:color="auto"/>
            <w:bottom w:val="none" w:sz="0" w:space="0" w:color="auto"/>
            <w:right w:val="none" w:sz="0" w:space="0" w:color="auto"/>
          </w:divBdr>
          <w:divsChild>
            <w:div w:id="1230843859">
              <w:marLeft w:val="0"/>
              <w:marRight w:val="0"/>
              <w:marTop w:val="0"/>
              <w:marBottom w:val="0"/>
              <w:divBdr>
                <w:top w:val="none" w:sz="0" w:space="0" w:color="auto"/>
                <w:left w:val="none" w:sz="0" w:space="0" w:color="auto"/>
                <w:bottom w:val="none" w:sz="0" w:space="0" w:color="auto"/>
                <w:right w:val="none" w:sz="0" w:space="0" w:color="auto"/>
              </w:divBdr>
              <w:divsChild>
                <w:div w:id="734087045">
                  <w:marLeft w:val="0"/>
                  <w:marRight w:val="0"/>
                  <w:marTop w:val="0"/>
                  <w:marBottom w:val="0"/>
                  <w:divBdr>
                    <w:top w:val="none" w:sz="0" w:space="0" w:color="auto"/>
                    <w:left w:val="none" w:sz="0" w:space="0" w:color="auto"/>
                    <w:bottom w:val="none" w:sz="0" w:space="0" w:color="auto"/>
                    <w:right w:val="none" w:sz="0" w:space="0" w:color="auto"/>
                  </w:divBdr>
                  <w:divsChild>
                    <w:div w:id="809177288">
                      <w:marLeft w:val="0"/>
                      <w:marRight w:val="0"/>
                      <w:marTop w:val="0"/>
                      <w:marBottom w:val="0"/>
                      <w:divBdr>
                        <w:top w:val="none" w:sz="0" w:space="0" w:color="auto"/>
                        <w:left w:val="none" w:sz="0" w:space="0" w:color="auto"/>
                        <w:bottom w:val="none" w:sz="0" w:space="0" w:color="auto"/>
                        <w:right w:val="none" w:sz="0" w:space="0" w:color="auto"/>
                      </w:divBdr>
                    </w:div>
                    <w:div w:id="133727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0892">
      <w:bodyDiv w:val="1"/>
      <w:marLeft w:val="0"/>
      <w:marRight w:val="0"/>
      <w:marTop w:val="0"/>
      <w:marBottom w:val="0"/>
      <w:divBdr>
        <w:top w:val="none" w:sz="0" w:space="0" w:color="auto"/>
        <w:left w:val="none" w:sz="0" w:space="0" w:color="auto"/>
        <w:bottom w:val="none" w:sz="0" w:space="0" w:color="auto"/>
        <w:right w:val="none" w:sz="0" w:space="0" w:color="auto"/>
      </w:divBdr>
    </w:div>
    <w:div w:id="1482431320">
      <w:bodyDiv w:val="1"/>
      <w:marLeft w:val="0"/>
      <w:marRight w:val="0"/>
      <w:marTop w:val="0"/>
      <w:marBottom w:val="0"/>
      <w:divBdr>
        <w:top w:val="none" w:sz="0" w:space="0" w:color="auto"/>
        <w:left w:val="none" w:sz="0" w:space="0" w:color="auto"/>
        <w:bottom w:val="none" w:sz="0" w:space="0" w:color="auto"/>
        <w:right w:val="none" w:sz="0" w:space="0" w:color="auto"/>
      </w:divBdr>
      <w:divsChild>
        <w:div w:id="862010634">
          <w:marLeft w:val="8"/>
          <w:marRight w:val="0"/>
          <w:marTop w:val="0"/>
          <w:marBottom w:val="0"/>
          <w:divBdr>
            <w:top w:val="none" w:sz="0" w:space="0" w:color="auto"/>
            <w:left w:val="none" w:sz="0" w:space="0" w:color="auto"/>
            <w:bottom w:val="none" w:sz="0" w:space="0" w:color="auto"/>
            <w:right w:val="none" w:sz="0" w:space="0" w:color="auto"/>
          </w:divBdr>
        </w:div>
        <w:div w:id="994915506">
          <w:marLeft w:val="8"/>
          <w:marRight w:val="0"/>
          <w:marTop w:val="0"/>
          <w:marBottom w:val="0"/>
          <w:divBdr>
            <w:top w:val="none" w:sz="0" w:space="0" w:color="auto"/>
            <w:left w:val="none" w:sz="0" w:space="0" w:color="auto"/>
            <w:bottom w:val="none" w:sz="0" w:space="0" w:color="auto"/>
            <w:right w:val="none" w:sz="0" w:space="0" w:color="auto"/>
          </w:divBdr>
        </w:div>
        <w:div w:id="1129859420">
          <w:marLeft w:val="8"/>
          <w:marRight w:val="0"/>
          <w:marTop w:val="0"/>
          <w:marBottom w:val="0"/>
          <w:divBdr>
            <w:top w:val="none" w:sz="0" w:space="0" w:color="auto"/>
            <w:left w:val="none" w:sz="0" w:space="0" w:color="auto"/>
            <w:bottom w:val="none" w:sz="0" w:space="0" w:color="auto"/>
            <w:right w:val="none" w:sz="0" w:space="0" w:color="auto"/>
          </w:divBdr>
        </w:div>
        <w:div w:id="1917785058">
          <w:marLeft w:val="8"/>
          <w:marRight w:val="0"/>
          <w:marTop w:val="0"/>
          <w:marBottom w:val="0"/>
          <w:divBdr>
            <w:top w:val="none" w:sz="0" w:space="0" w:color="auto"/>
            <w:left w:val="none" w:sz="0" w:space="0" w:color="auto"/>
            <w:bottom w:val="none" w:sz="0" w:space="0" w:color="auto"/>
            <w:right w:val="none" w:sz="0" w:space="0" w:color="auto"/>
          </w:divBdr>
        </w:div>
        <w:div w:id="1910576511">
          <w:marLeft w:val="8"/>
          <w:marRight w:val="0"/>
          <w:marTop w:val="0"/>
          <w:marBottom w:val="0"/>
          <w:divBdr>
            <w:top w:val="none" w:sz="0" w:space="0" w:color="auto"/>
            <w:left w:val="none" w:sz="0" w:space="0" w:color="auto"/>
            <w:bottom w:val="none" w:sz="0" w:space="0" w:color="auto"/>
            <w:right w:val="none" w:sz="0" w:space="0" w:color="auto"/>
          </w:divBdr>
        </w:div>
        <w:div w:id="1039015631">
          <w:marLeft w:val="8"/>
          <w:marRight w:val="0"/>
          <w:marTop w:val="0"/>
          <w:marBottom w:val="0"/>
          <w:divBdr>
            <w:top w:val="none" w:sz="0" w:space="0" w:color="auto"/>
            <w:left w:val="none" w:sz="0" w:space="0" w:color="auto"/>
            <w:bottom w:val="none" w:sz="0" w:space="0" w:color="auto"/>
            <w:right w:val="none" w:sz="0" w:space="0" w:color="auto"/>
          </w:divBdr>
        </w:div>
        <w:div w:id="215315729">
          <w:marLeft w:val="8"/>
          <w:marRight w:val="0"/>
          <w:marTop w:val="0"/>
          <w:marBottom w:val="0"/>
          <w:divBdr>
            <w:top w:val="none" w:sz="0" w:space="0" w:color="auto"/>
            <w:left w:val="none" w:sz="0" w:space="0" w:color="auto"/>
            <w:bottom w:val="none" w:sz="0" w:space="0" w:color="auto"/>
            <w:right w:val="none" w:sz="0" w:space="0" w:color="auto"/>
          </w:divBdr>
        </w:div>
        <w:div w:id="1033186433">
          <w:marLeft w:val="8"/>
          <w:marRight w:val="0"/>
          <w:marTop w:val="0"/>
          <w:marBottom w:val="0"/>
          <w:divBdr>
            <w:top w:val="none" w:sz="0" w:space="0" w:color="auto"/>
            <w:left w:val="none" w:sz="0" w:space="0" w:color="auto"/>
            <w:bottom w:val="none" w:sz="0" w:space="0" w:color="auto"/>
            <w:right w:val="none" w:sz="0" w:space="0" w:color="auto"/>
          </w:divBdr>
        </w:div>
      </w:divsChild>
    </w:div>
    <w:div w:id="1693338457">
      <w:bodyDiv w:val="1"/>
      <w:marLeft w:val="0"/>
      <w:marRight w:val="0"/>
      <w:marTop w:val="0"/>
      <w:marBottom w:val="0"/>
      <w:divBdr>
        <w:top w:val="none" w:sz="0" w:space="0" w:color="auto"/>
        <w:left w:val="none" w:sz="0" w:space="0" w:color="auto"/>
        <w:bottom w:val="none" w:sz="0" w:space="0" w:color="auto"/>
        <w:right w:val="none" w:sz="0" w:space="0" w:color="auto"/>
      </w:divBdr>
    </w:div>
    <w:div w:id="1811169850">
      <w:bodyDiv w:val="1"/>
      <w:marLeft w:val="0"/>
      <w:marRight w:val="0"/>
      <w:marTop w:val="0"/>
      <w:marBottom w:val="0"/>
      <w:divBdr>
        <w:top w:val="none" w:sz="0" w:space="0" w:color="auto"/>
        <w:left w:val="none" w:sz="0" w:space="0" w:color="auto"/>
        <w:bottom w:val="none" w:sz="0" w:space="0" w:color="auto"/>
        <w:right w:val="none" w:sz="0" w:space="0" w:color="auto"/>
      </w:divBdr>
      <w:divsChild>
        <w:div w:id="676732859">
          <w:marLeft w:val="-108"/>
          <w:marRight w:val="0"/>
          <w:marTop w:val="0"/>
          <w:marBottom w:val="0"/>
          <w:divBdr>
            <w:top w:val="none" w:sz="0" w:space="0" w:color="auto"/>
            <w:left w:val="none" w:sz="0" w:space="0" w:color="auto"/>
            <w:bottom w:val="none" w:sz="0" w:space="0" w:color="auto"/>
            <w:right w:val="none" w:sz="0" w:space="0" w:color="auto"/>
          </w:divBdr>
        </w:div>
      </w:divsChild>
    </w:div>
    <w:div w:id="1982807439">
      <w:bodyDiv w:val="1"/>
      <w:marLeft w:val="0"/>
      <w:marRight w:val="0"/>
      <w:marTop w:val="0"/>
      <w:marBottom w:val="0"/>
      <w:divBdr>
        <w:top w:val="none" w:sz="0" w:space="0" w:color="auto"/>
        <w:left w:val="none" w:sz="0" w:space="0" w:color="auto"/>
        <w:bottom w:val="none" w:sz="0" w:space="0" w:color="auto"/>
        <w:right w:val="none" w:sz="0" w:space="0" w:color="auto"/>
      </w:divBdr>
    </w:div>
    <w:div w:id="206132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1567</Words>
  <Characters>9063</Characters>
  <Application>Microsoft Office Word</Application>
  <DocSecurity>0</DocSecurity>
  <Lines>377</Lines>
  <Paragraphs>322</Paragraphs>
  <ScaleCrop>false</ScaleCrop>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Riesgo</dc:creator>
  <cp:keywords/>
  <dc:description/>
  <cp:lastModifiedBy>Laurène Ophélia Bile-Aka</cp:lastModifiedBy>
  <cp:revision>66</cp:revision>
  <dcterms:created xsi:type="dcterms:W3CDTF">2025-05-27T20:39:00Z</dcterms:created>
  <dcterms:modified xsi:type="dcterms:W3CDTF">2026-05-21T08:18:00Z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1e9cc5711ca78672cc723083bdcab04a3ef51edadfa003aa5a09f83e57efccb0</vt:lpwstr>
  </property>
</Properties>
</file>